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43795" w14:textId="77777777" w:rsidR="002548C2" w:rsidRPr="004652A3" w:rsidRDefault="002548C2" w:rsidP="002548C2">
      <w:pPr>
        <w:spacing w:line="360" w:lineRule="auto"/>
        <w:jc w:val="both"/>
        <w:rPr>
          <w:rFonts w:ascii="Calibri Regular" w:hAnsi="Calibri Regular"/>
        </w:rPr>
      </w:pPr>
      <w:r w:rsidRPr="004652A3">
        <w:rPr>
          <w:rFonts w:ascii="Calibri Regular" w:hAnsi="Calibri Regular"/>
        </w:rPr>
        <w:t>Usted tiene programado en nuestra institución un procedimiento diagnóstico denominado biopsia de próstata, debe seguir las siguientes recomendaciones:</w:t>
      </w:r>
    </w:p>
    <w:p w14:paraId="1445461E" w14:textId="77777777" w:rsidR="002548C2" w:rsidRPr="004652A3" w:rsidRDefault="002548C2" w:rsidP="002548C2">
      <w:pPr>
        <w:rPr>
          <w:rFonts w:ascii="Calibri Regular" w:hAnsi="Calibri Regular" w:cstheme="majorHAnsi"/>
          <w:b/>
          <w:color w:val="000000" w:themeColor="text1"/>
          <w:lang w:val="es-CO"/>
        </w:rPr>
      </w:pPr>
      <w:r w:rsidRPr="004652A3">
        <w:rPr>
          <w:rFonts w:ascii="Calibri Regular" w:hAnsi="Calibri Regular" w:cstheme="majorHAnsi"/>
          <w:b/>
          <w:color w:val="000000" w:themeColor="text1"/>
          <w:lang w:val="es-CO"/>
        </w:rPr>
        <w:t xml:space="preserve">DIA ANTERIOR AL EXAMEN: </w:t>
      </w:r>
    </w:p>
    <w:p w14:paraId="409FB175" w14:textId="77777777" w:rsidR="002548C2" w:rsidRPr="004652A3" w:rsidRDefault="002548C2" w:rsidP="002548C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 Regular" w:hAnsi="Calibri Regular" w:cstheme="majorHAnsi"/>
          <w:lang w:val="es-CO"/>
        </w:rPr>
      </w:pPr>
      <w:r w:rsidRPr="004652A3">
        <w:rPr>
          <w:rFonts w:ascii="Calibri Regular" w:hAnsi="Calibri Regular" w:cstheme="majorHAnsi"/>
          <w:lang w:val="es-CO"/>
        </w:rPr>
        <w:t>Ingerir una tableta de Ciprofloxacina de 500 mg (antibiótico) a las 7 de la noche y el día del examen a las 7 de la mañana y continuar cada 12 horas por tres días (8 Tabletas).</w:t>
      </w:r>
    </w:p>
    <w:p w14:paraId="4967B70F" w14:textId="77777777" w:rsidR="002548C2" w:rsidRDefault="002548C2" w:rsidP="002548C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 Regular" w:hAnsi="Calibri Regular" w:cstheme="majorHAnsi"/>
          <w:lang w:val="es-CO"/>
        </w:rPr>
      </w:pPr>
      <w:r w:rsidRPr="004652A3">
        <w:rPr>
          <w:rFonts w:ascii="Calibri Regular" w:hAnsi="Calibri Regular" w:cstheme="majorHAnsi"/>
          <w:lang w:val="es-CO"/>
        </w:rPr>
        <w:t xml:space="preserve">Comprar un enema </w:t>
      </w:r>
      <w:proofErr w:type="spellStart"/>
      <w:r w:rsidRPr="004652A3">
        <w:rPr>
          <w:rFonts w:ascii="Calibri Regular" w:hAnsi="Calibri Regular" w:cstheme="majorHAnsi"/>
          <w:lang w:val="es-CO"/>
        </w:rPr>
        <w:t>travad</w:t>
      </w:r>
      <w:proofErr w:type="spellEnd"/>
      <w:r w:rsidRPr="004652A3">
        <w:rPr>
          <w:rFonts w:ascii="Calibri Regular" w:hAnsi="Calibri Regular" w:cstheme="majorHAnsi"/>
          <w:lang w:val="es-CO"/>
        </w:rPr>
        <w:t xml:space="preserve"> rectal de 133 </w:t>
      </w:r>
      <w:proofErr w:type="spellStart"/>
      <w:r w:rsidRPr="004652A3">
        <w:rPr>
          <w:rFonts w:ascii="Calibri Regular" w:hAnsi="Calibri Regular" w:cstheme="majorHAnsi"/>
          <w:lang w:val="es-CO"/>
        </w:rPr>
        <w:t>cc</w:t>
      </w:r>
      <w:proofErr w:type="spellEnd"/>
      <w:r w:rsidRPr="004652A3">
        <w:rPr>
          <w:rFonts w:ascii="Calibri Regular" w:hAnsi="Calibri Regular" w:cstheme="majorHAnsi"/>
          <w:lang w:val="es-CO"/>
        </w:rPr>
        <w:t xml:space="preserve"> (centímetros), el cual debe ser puesto por vía rectal 2 horas antes del estudio siguiendo las instrucciones que trae al respaldo.</w:t>
      </w:r>
    </w:p>
    <w:p w14:paraId="2AE6A752" w14:textId="77777777" w:rsidR="002548C2" w:rsidRDefault="002548C2" w:rsidP="002548C2">
      <w:pPr>
        <w:spacing w:line="276" w:lineRule="auto"/>
        <w:jc w:val="both"/>
        <w:rPr>
          <w:rFonts w:ascii="Calibri Regular" w:hAnsi="Calibri Regular" w:cstheme="majorHAnsi"/>
          <w:b/>
          <w:lang w:val="es-CO"/>
        </w:rPr>
      </w:pPr>
      <w:r w:rsidRPr="004652A3">
        <w:rPr>
          <w:rFonts w:ascii="Calibri Regular" w:hAnsi="Calibri Regular" w:cstheme="majorHAnsi"/>
          <w:b/>
          <w:lang w:val="es-CO"/>
        </w:rPr>
        <w:t>DÍA DEL EXAMEN</w:t>
      </w:r>
      <w:r>
        <w:rPr>
          <w:rFonts w:ascii="Calibri Regular" w:hAnsi="Calibri Regular" w:cstheme="majorHAnsi"/>
          <w:b/>
          <w:lang w:val="es-CO"/>
        </w:rPr>
        <w:t>:</w:t>
      </w:r>
    </w:p>
    <w:p w14:paraId="6DADCBB4" w14:textId="77777777" w:rsidR="002548C2" w:rsidRDefault="002548C2" w:rsidP="002548C2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Calibri Regular" w:hAnsi="Calibri Regular" w:cstheme="majorHAnsi"/>
          <w:lang w:val="es-CO"/>
        </w:rPr>
      </w:pPr>
      <w:r>
        <w:rPr>
          <w:rFonts w:ascii="Calibri Regular" w:hAnsi="Calibri Regular" w:cstheme="majorHAnsi"/>
          <w:lang w:val="es-CO"/>
        </w:rPr>
        <w:t xml:space="preserve">Ayuno mínimo de cuatro horas. </w:t>
      </w:r>
    </w:p>
    <w:p w14:paraId="3F6CAD34" w14:textId="77777777" w:rsidR="002548C2" w:rsidRDefault="002548C2" w:rsidP="002548C2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Calibri Regular" w:hAnsi="Calibri Regular" w:cstheme="majorHAnsi"/>
          <w:lang w:val="es-CO"/>
        </w:rPr>
      </w:pPr>
      <w:r>
        <w:rPr>
          <w:rFonts w:ascii="Calibri Regular" w:hAnsi="Calibri Regular" w:cstheme="majorHAnsi"/>
          <w:lang w:val="es-CO"/>
        </w:rPr>
        <w:t xml:space="preserve">Presentarse una hora antes del examen para preparar al usuario previo a la realización </w:t>
      </w:r>
    </w:p>
    <w:p w14:paraId="473D849F" w14:textId="77777777" w:rsidR="002548C2" w:rsidRDefault="002548C2" w:rsidP="002548C2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Calibri Regular" w:hAnsi="Calibri Regular" w:cstheme="majorHAnsi"/>
          <w:lang w:val="es-CO"/>
        </w:rPr>
      </w:pPr>
      <w:r>
        <w:rPr>
          <w:rFonts w:ascii="Calibri Regular" w:hAnsi="Calibri Regular" w:cstheme="majorHAnsi"/>
          <w:lang w:val="es-CO"/>
        </w:rPr>
        <w:t xml:space="preserve">Si toma medicamentos de control, ingerirlos con un poco de agua. NO SUSPENDER. </w:t>
      </w:r>
    </w:p>
    <w:p w14:paraId="1E15B4B6" w14:textId="77777777" w:rsidR="002548C2" w:rsidRDefault="002548C2" w:rsidP="002548C2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Calibri Regular" w:hAnsi="Calibri Regular" w:cstheme="majorHAnsi"/>
          <w:lang w:val="es-CO"/>
        </w:rPr>
      </w:pPr>
      <w:r>
        <w:rPr>
          <w:rFonts w:ascii="Calibri Regular" w:hAnsi="Calibri Regular" w:cstheme="majorHAnsi"/>
          <w:lang w:val="es-CO"/>
        </w:rPr>
        <w:t xml:space="preserve">Asistir a la cita con un acompañante ADULTO RESPONSABLE. </w:t>
      </w:r>
    </w:p>
    <w:p w14:paraId="41C261A4" w14:textId="77777777" w:rsidR="002548C2" w:rsidRDefault="002548C2" w:rsidP="002548C2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Calibri Regular" w:hAnsi="Calibri Regular" w:cstheme="majorHAnsi"/>
          <w:lang w:val="es-CO"/>
        </w:rPr>
      </w:pPr>
      <w:r>
        <w:rPr>
          <w:rFonts w:ascii="Calibri Regular" w:hAnsi="Calibri Regular" w:cstheme="majorHAnsi"/>
          <w:lang w:val="es-CO"/>
        </w:rPr>
        <w:t xml:space="preserve">Asistir con el resultado de los exámenes de laboratorio: antígeno prostático, TP-TPT, recuento de plaquetas e historia clínica completa. </w:t>
      </w:r>
    </w:p>
    <w:p w14:paraId="59289AE8" w14:textId="77777777" w:rsidR="002548C2" w:rsidRPr="004652A3" w:rsidRDefault="002548C2" w:rsidP="002548C2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Calibri Regular" w:hAnsi="Calibri Regular" w:cstheme="majorHAnsi"/>
          <w:lang w:val="es-CO"/>
        </w:rPr>
      </w:pPr>
      <w:r>
        <w:rPr>
          <w:rFonts w:ascii="Calibri Regular" w:hAnsi="Calibri Regular" w:cstheme="majorHAnsi"/>
          <w:lang w:val="es-CO"/>
        </w:rPr>
        <w:t>Aplicar de manera rectal 2 horas antes del examen un enema (</w:t>
      </w:r>
      <w:proofErr w:type="spellStart"/>
      <w:r>
        <w:rPr>
          <w:rFonts w:ascii="Calibri Regular" w:hAnsi="Calibri Regular" w:cstheme="majorHAnsi"/>
          <w:lang w:val="es-CO"/>
        </w:rPr>
        <w:t>Travad</w:t>
      </w:r>
      <w:proofErr w:type="spellEnd"/>
      <w:r>
        <w:rPr>
          <w:rFonts w:ascii="Calibri Regular" w:hAnsi="Calibri Regular" w:cstheme="majorHAnsi"/>
          <w:lang w:val="es-CO"/>
        </w:rPr>
        <w:t xml:space="preserve"> rectal de 133 </w:t>
      </w:r>
      <w:proofErr w:type="spellStart"/>
      <w:r>
        <w:rPr>
          <w:rFonts w:ascii="Calibri Regular" w:hAnsi="Calibri Regular" w:cstheme="majorHAnsi"/>
          <w:lang w:val="es-CO"/>
        </w:rPr>
        <w:t>cc</w:t>
      </w:r>
      <w:proofErr w:type="spellEnd"/>
      <w:r>
        <w:rPr>
          <w:rFonts w:ascii="Calibri Regular" w:hAnsi="Calibri Regular" w:cstheme="majorHAnsi"/>
          <w:lang w:val="es-CO"/>
        </w:rPr>
        <w:t xml:space="preserve">), siguiendo las instrucciones que trae al respaldo. </w:t>
      </w:r>
    </w:p>
    <w:p w14:paraId="05CB9751" w14:textId="77777777" w:rsidR="002548C2" w:rsidRPr="004652A3" w:rsidRDefault="002548C2" w:rsidP="002548C2">
      <w:pPr>
        <w:rPr>
          <w:rFonts w:ascii="Calibri Regular" w:hAnsi="Calibri Regular"/>
          <w:b/>
          <w:color w:val="000000" w:themeColor="text1"/>
        </w:rPr>
      </w:pPr>
      <w:r w:rsidRPr="004652A3">
        <w:rPr>
          <w:rFonts w:ascii="Calibri Regular" w:hAnsi="Calibri Regular" w:cstheme="majorHAnsi"/>
          <w:b/>
          <w:color w:val="000000" w:themeColor="text1"/>
          <w:lang w:val="es-CO"/>
        </w:rPr>
        <w:t>CUIDADOS POSTERIORES</w:t>
      </w:r>
    </w:p>
    <w:p w14:paraId="6E78BA84" w14:textId="77777777" w:rsidR="002548C2" w:rsidRPr="004652A3" w:rsidRDefault="002548C2" w:rsidP="002548C2">
      <w:pPr>
        <w:pStyle w:val="Prrafodelista"/>
        <w:numPr>
          <w:ilvl w:val="0"/>
          <w:numId w:val="2"/>
        </w:numPr>
        <w:rPr>
          <w:rFonts w:ascii="Calibri Regular" w:hAnsi="Calibri Regular"/>
        </w:rPr>
      </w:pPr>
      <w:r w:rsidRPr="004652A3">
        <w:rPr>
          <w:rFonts w:ascii="Calibri Regular" w:hAnsi="Calibri Regular"/>
        </w:rPr>
        <w:t xml:space="preserve">Evitar la actividad física, sexual, montar a caballo, conducir, montar bicicleta, durante los próximos 3 días </w:t>
      </w:r>
    </w:p>
    <w:p w14:paraId="28984DB8" w14:textId="77777777" w:rsidR="002548C2" w:rsidRPr="004652A3" w:rsidRDefault="002548C2" w:rsidP="002548C2">
      <w:pPr>
        <w:pStyle w:val="Prrafodelista"/>
        <w:numPr>
          <w:ilvl w:val="0"/>
          <w:numId w:val="2"/>
        </w:numPr>
        <w:rPr>
          <w:rFonts w:ascii="Calibri Regular" w:hAnsi="Calibri Regular"/>
        </w:rPr>
      </w:pPr>
      <w:r w:rsidRPr="004652A3">
        <w:rPr>
          <w:rFonts w:ascii="Calibri Regular" w:hAnsi="Calibri Regular"/>
        </w:rPr>
        <w:t>Es normal observar la presencia de sangrado en orina o en la materia fecal hasta por 1 semana, ya que son residuos de sangrado (coloración roja oscura) que se presenta durante la toma de la biopsia.</w:t>
      </w:r>
    </w:p>
    <w:p w14:paraId="75EA57BE" w14:textId="77777777" w:rsidR="002548C2" w:rsidRPr="004652A3" w:rsidRDefault="002548C2" w:rsidP="002548C2">
      <w:pPr>
        <w:pStyle w:val="Prrafodelista"/>
        <w:numPr>
          <w:ilvl w:val="0"/>
          <w:numId w:val="2"/>
        </w:numPr>
        <w:rPr>
          <w:rFonts w:ascii="Calibri Regular" w:hAnsi="Calibri Regular"/>
        </w:rPr>
      </w:pPr>
      <w:r w:rsidRPr="004652A3">
        <w:rPr>
          <w:rFonts w:ascii="Calibri Regular" w:hAnsi="Calibri Regular"/>
        </w:rPr>
        <w:t>Evitar la ingesta de laxantes</w:t>
      </w:r>
      <w:r>
        <w:rPr>
          <w:rFonts w:ascii="Calibri Regular" w:hAnsi="Calibri Regular"/>
        </w:rPr>
        <w:t>.</w:t>
      </w:r>
    </w:p>
    <w:p w14:paraId="3A35144D" w14:textId="77777777" w:rsidR="002548C2" w:rsidRPr="004652A3" w:rsidRDefault="002548C2" w:rsidP="002548C2">
      <w:pPr>
        <w:pStyle w:val="Prrafodelista"/>
        <w:numPr>
          <w:ilvl w:val="0"/>
          <w:numId w:val="2"/>
        </w:numPr>
        <w:rPr>
          <w:rFonts w:ascii="Calibri Regular" w:hAnsi="Calibri Regular"/>
        </w:rPr>
      </w:pPr>
      <w:r w:rsidRPr="004652A3">
        <w:rPr>
          <w:rFonts w:ascii="Calibri Regular" w:hAnsi="Calibri Regular"/>
        </w:rPr>
        <w:t>Continuar con la toma del antibiótico por los días anteriormente indicados.</w:t>
      </w:r>
    </w:p>
    <w:p w14:paraId="2158A69D" w14:textId="77777777" w:rsidR="002548C2" w:rsidRPr="004652A3" w:rsidRDefault="002548C2" w:rsidP="002548C2">
      <w:pPr>
        <w:pStyle w:val="Prrafodelista"/>
        <w:numPr>
          <w:ilvl w:val="0"/>
          <w:numId w:val="2"/>
        </w:numPr>
        <w:rPr>
          <w:rFonts w:ascii="Calibri Regular" w:hAnsi="Calibri Regular"/>
        </w:rPr>
      </w:pPr>
      <w:r w:rsidRPr="004652A3">
        <w:rPr>
          <w:rFonts w:ascii="Calibri Regular" w:hAnsi="Calibri Regular"/>
        </w:rPr>
        <w:t>Evitar el consumo de alimentos condimentados y de difícil digestión para la prevención de sangrados rectales y hemorroides</w:t>
      </w:r>
      <w:r>
        <w:rPr>
          <w:rFonts w:ascii="Calibri Regular" w:hAnsi="Calibri Regular"/>
        </w:rPr>
        <w:t>.</w:t>
      </w:r>
    </w:p>
    <w:p w14:paraId="60FCAA4D" w14:textId="77777777" w:rsidR="002548C2" w:rsidRPr="004652A3" w:rsidRDefault="002548C2" w:rsidP="002548C2">
      <w:pPr>
        <w:pStyle w:val="Prrafodelista"/>
        <w:numPr>
          <w:ilvl w:val="0"/>
          <w:numId w:val="2"/>
        </w:numPr>
        <w:rPr>
          <w:rFonts w:ascii="Calibri Regular" w:hAnsi="Calibri Regular"/>
        </w:rPr>
      </w:pPr>
      <w:r w:rsidRPr="004652A3">
        <w:rPr>
          <w:rFonts w:ascii="Calibri Regular" w:hAnsi="Calibri Regular"/>
        </w:rPr>
        <w:t>Tomar 6 vasos de agua al día por los próximos 5 días</w:t>
      </w:r>
      <w:r>
        <w:rPr>
          <w:rFonts w:ascii="Calibri Regular" w:hAnsi="Calibri Regular"/>
        </w:rPr>
        <w:t>.</w:t>
      </w:r>
    </w:p>
    <w:p w14:paraId="581E40EF" w14:textId="77777777" w:rsidR="002548C2" w:rsidRPr="004652A3" w:rsidRDefault="002548C2" w:rsidP="002548C2">
      <w:pPr>
        <w:rPr>
          <w:rFonts w:ascii="Calibri Regular" w:hAnsi="Calibri Regular"/>
          <w:b/>
        </w:rPr>
      </w:pPr>
      <w:r w:rsidRPr="004652A3">
        <w:rPr>
          <w:rFonts w:ascii="Calibri Regular" w:hAnsi="Calibri Regular"/>
          <w:b/>
        </w:rPr>
        <w:t xml:space="preserve">SIGNOS DE ALARMA </w:t>
      </w:r>
    </w:p>
    <w:p w14:paraId="1BADFF6C" w14:textId="77777777" w:rsidR="002548C2" w:rsidRPr="004652A3" w:rsidRDefault="002548C2" w:rsidP="002548C2">
      <w:pPr>
        <w:rPr>
          <w:rFonts w:ascii="Calibri Regular" w:hAnsi="Calibri Regular"/>
        </w:rPr>
      </w:pPr>
      <w:r w:rsidRPr="004652A3">
        <w:rPr>
          <w:rFonts w:ascii="Calibri Regular" w:hAnsi="Calibri Regular"/>
        </w:rPr>
        <w:t>Acudir a su IPS en caso de:</w:t>
      </w:r>
    </w:p>
    <w:p w14:paraId="7D2C899A" w14:textId="77777777" w:rsidR="002548C2" w:rsidRPr="004652A3" w:rsidRDefault="002548C2" w:rsidP="002548C2">
      <w:pPr>
        <w:pStyle w:val="Prrafodelista"/>
        <w:numPr>
          <w:ilvl w:val="0"/>
          <w:numId w:val="3"/>
        </w:numPr>
        <w:rPr>
          <w:rFonts w:ascii="Calibri Regular" w:hAnsi="Calibri Regular"/>
        </w:rPr>
      </w:pPr>
      <w:r w:rsidRPr="004652A3">
        <w:rPr>
          <w:rFonts w:ascii="Calibri Regular" w:hAnsi="Calibri Regular"/>
        </w:rPr>
        <w:t>Si experimenta dolor intenso que no mejora con el analgésico recomendado</w:t>
      </w:r>
    </w:p>
    <w:p w14:paraId="30A7E211" w14:textId="77777777" w:rsidR="002548C2" w:rsidRPr="004652A3" w:rsidRDefault="002548C2" w:rsidP="002548C2">
      <w:pPr>
        <w:pStyle w:val="Prrafodelista"/>
        <w:numPr>
          <w:ilvl w:val="0"/>
          <w:numId w:val="3"/>
        </w:numPr>
        <w:rPr>
          <w:rFonts w:ascii="Calibri Regular" w:hAnsi="Calibri Regular"/>
        </w:rPr>
      </w:pPr>
      <w:r w:rsidRPr="004652A3">
        <w:rPr>
          <w:rFonts w:ascii="Calibri Regular" w:hAnsi="Calibri Regular"/>
        </w:rPr>
        <w:t>Sangrado en orina o materia fecal con coágulos de sangre (coloración roja viva)</w:t>
      </w:r>
    </w:p>
    <w:p w14:paraId="3398693D" w14:textId="77777777" w:rsidR="002548C2" w:rsidRPr="004652A3" w:rsidRDefault="002548C2" w:rsidP="002548C2">
      <w:pPr>
        <w:pStyle w:val="Prrafodelista"/>
        <w:numPr>
          <w:ilvl w:val="0"/>
          <w:numId w:val="3"/>
        </w:numPr>
        <w:rPr>
          <w:rFonts w:ascii="Calibri Regular" w:hAnsi="Calibri Regular"/>
        </w:rPr>
      </w:pPr>
      <w:r w:rsidRPr="004652A3">
        <w:rPr>
          <w:rFonts w:ascii="Calibri Regular" w:hAnsi="Calibri Regular"/>
        </w:rPr>
        <w:t>Fiebre</w:t>
      </w:r>
    </w:p>
    <w:p w14:paraId="790A1270" w14:textId="77777777" w:rsidR="002548C2" w:rsidRPr="004652A3" w:rsidRDefault="002548C2" w:rsidP="002548C2">
      <w:pPr>
        <w:pStyle w:val="Prrafodelista"/>
        <w:numPr>
          <w:ilvl w:val="0"/>
          <w:numId w:val="3"/>
        </w:numPr>
        <w:rPr>
          <w:rFonts w:ascii="Calibri Regular" w:hAnsi="Calibri Regular"/>
        </w:rPr>
      </w:pPr>
      <w:r w:rsidRPr="004652A3">
        <w:rPr>
          <w:rFonts w:ascii="Calibri Regular" w:hAnsi="Calibri Regular"/>
        </w:rPr>
        <w:t>Retención urinaria (Imposibilidad para orinar)</w:t>
      </w:r>
    </w:p>
    <w:p w14:paraId="12724542" w14:textId="77777777" w:rsidR="002548C2" w:rsidRDefault="002548C2" w:rsidP="002548C2">
      <w:pPr>
        <w:rPr>
          <w:rFonts w:ascii="Calibri Regular" w:hAnsi="Calibri Regular"/>
          <w:b/>
        </w:rPr>
      </w:pPr>
      <w:r w:rsidRPr="004652A3">
        <w:rPr>
          <w:rFonts w:ascii="Calibri Regular" w:hAnsi="Calibri Regular"/>
          <w:b/>
        </w:rPr>
        <w:t>TOMA DE MEDICAMENTOS</w:t>
      </w:r>
    </w:p>
    <w:p w14:paraId="44D79E1D" w14:textId="77777777" w:rsidR="002548C2" w:rsidRPr="004652A3" w:rsidRDefault="002548C2" w:rsidP="002548C2">
      <w:pPr>
        <w:pStyle w:val="Prrafodelista"/>
        <w:numPr>
          <w:ilvl w:val="0"/>
          <w:numId w:val="7"/>
        </w:numPr>
        <w:rPr>
          <w:rFonts w:ascii="Calibri Regular" w:hAnsi="Calibri Regular"/>
          <w:b/>
        </w:rPr>
      </w:pPr>
      <w:r w:rsidRPr="004652A3">
        <w:rPr>
          <w:rFonts w:ascii="Calibri Regular" w:hAnsi="Calibri Regular"/>
        </w:rPr>
        <w:t>Si presenta dolor luego de la biopsia, se aconseja tomar acetaminofén cada 8 horas</w:t>
      </w:r>
    </w:p>
    <w:p w14:paraId="1ED98DA9" w14:textId="77777777" w:rsidR="002548C2" w:rsidRPr="004652A3" w:rsidRDefault="002548C2" w:rsidP="002548C2">
      <w:pPr>
        <w:pStyle w:val="Prrafodelista"/>
        <w:numPr>
          <w:ilvl w:val="0"/>
          <w:numId w:val="4"/>
        </w:numPr>
        <w:rPr>
          <w:rFonts w:ascii="Calibri Regular" w:hAnsi="Calibri Regular"/>
        </w:rPr>
      </w:pPr>
      <w:r w:rsidRPr="004652A3">
        <w:rPr>
          <w:rFonts w:ascii="Calibri Regular" w:hAnsi="Calibri Regular"/>
        </w:rPr>
        <w:t>Abstenerse de automedicarse ya que otros medicamentos pueden generar sangrado</w:t>
      </w:r>
    </w:p>
    <w:p w14:paraId="2A76E9E3" w14:textId="77777777" w:rsidR="002548C2" w:rsidRDefault="002548C2" w:rsidP="002548C2"/>
    <w:p w14:paraId="2EF7687B" w14:textId="77777777" w:rsidR="002548C2" w:rsidRPr="00F84310" w:rsidRDefault="002548C2" w:rsidP="002548C2">
      <w:pPr>
        <w:spacing w:beforeLines="160" w:before="384" w:after="0"/>
        <w:rPr>
          <w:rFonts w:ascii="Calibri Regular" w:hAnsi="Calibri Regular"/>
          <w:b/>
          <w:color w:val="00B2A9"/>
        </w:rPr>
      </w:pPr>
      <w:r w:rsidRPr="00F84310">
        <w:rPr>
          <w:rFonts w:ascii="Calibri Regular" w:hAnsi="Calibri Regular"/>
          <w:b/>
          <w:color w:val="00B2A9"/>
        </w:rPr>
        <w:t>CONTROL DE CAMBIOS:</w:t>
      </w:r>
    </w:p>
    <w:tbl>
      <w:tblPr>
        <w:tblStyle w:val="Tablaconcuadrculaclara"/>
        <w:tblW w:w="5000" w:type="pct"/>
        <w:tblLook w:val="00A0" w:firstRow="1" w:lastRow="0" w:firstColumn="1" w:lastColumn="0" w:noHBand="0" w:noVBand="0"/>
      </w:tblPr>
      <w:tblGrid>
        <w:gridCol w:w="1554"/>
        <w:gridCol w:w="2835"/>
        <w:gridCol w:w="2268"/>
        <w:gridCol w:w="2359"/>
      </w:tblGrid>
      <w:tr w:rsidR="002548C2" w:rsidRPr="00B510C8" w14:paraId="6AF03BB5" w14:textId="77777777" w:rsidTr="00427DCF">
        <w:trPr>
          <w:trHeight w:val="455"/>
        </w:trPr>
        <w:tc>
          <w:tcPr>
            <w:tcW w:w="862" w:type="pct"/>
          </w:tcPr>
          <w:p w14:paraId="6470074E" w14:textId="77777777" w:rsidR="002548C2" w:rsidRPr="00F84310" w:rsidRDefault="002548C2" w:rsidP="00427DCF">
            <w:pPr>
              <w:spacing w:beforeLines="160" w:before="384"/>
              <w:rPr>
                <w:rFonts w:ascii="Calibri Regular" w:hAnsi="Calibri Regular"/>
                <w:b/>
                <w:color w:val="00B2A9"/>
              </w:rPr>
            </w:pPr>
            <w:r w:rsidRPr="00F84310">
              <w:rPr>
                <w:rFonts w:ascii="Calibri Regular" w:hAnsi="Calibri Regular"/>
                <w:b/>
                <w:color w:val="00B2A9"/>
              </w:rPr>
              <w:t>Versión</w:t>
            </w:r>
          </w:p>
        </w:tc>
        <w:tc>
          <w:tcPr>
            <w:tcW w:w="1572" w:type="pct"/>
          </w:tcPr>
          <w:p w14:paraId="38D52642" w14:textId="77777777" w:rsidR="002548C2" w:rsidRPr="00F84310" w:rsidRDefault="002548C2" w:rsidP="00427DCF">
            <w:pPr>
              <w:spacing w:beforeLines="160" w:before="384"/>
              <w:rPr>
                <w:rFonts w:ascii="Calibri Regular" w:hAnsi="Calibri Regular"/>
                <w:b/>
                <w:color w:val="00B2A9"/>
              </w:rPr>
            </w:pPr>
            <w:r w:rsidRPr="00F84310">
              <w:rPr>
                <w:rFonts w:ascii="Calibri Regular" w:hAnsi="Calibri Regular"/>
                <w:b/>
                <w:color w:val="00B2A9"/>
              </w:rPr>
              <w:t>Fecha (Día/mes/año)</w:t>
            </w:r>
          </w:p>
        </w:tc>
        <w:tc>
          <w:tcPr>
            <w:tcW w:w="1258" w:type="pct"/>
          </w:tcPr>
          <w:p w14:paraId="64299388" w14:textId="77777777" w:rsidR="002548C2" w:rsidRPr="00F84310" w:rsidRDefault="002548C2" w:rsidP="00427DCF">
            <w:pPr>
              <w:spacing w:beforeLines="160" w:before="384"/>
              <w:rPr>
                <w:rFonts w:ascii="Calibri Regular" w:hAnsi="Calibri Regular"/>
                <w:b/>
                <w:color w:val="00B2A9"/>
              </w:rPr>
            </w:pPr>
            <w:r w:rsidRPr="00F84310">
              <w:rPr>
                <w:rFonts w:ascii="Calibri Regular" w:hAnsi="Calibri Regular"/>
                <w:b/>
                <w:color w:val="00B2A9"/>
              </w:rPr>
              <w:t>Descripción</w:t>
            </w:r>
          </w:p>
        </w:tc>
        <w:tc>
          <w:tcPr>
            <w:tcW w:w="1308" w:type="pct"/>
          </w:tcPr>
          <w:p w14:paraId="2A0DB547" w14:textId="77777777" w:rsidR="002548C2" w:rsidRPr="00F84310" w:rsidRDefault="002548C2" w:rsidP="00427DCF">
            <w:pPr>
              <w:spacing w:beforeLines="160" w:before="384"/>
              <w:rPr>
                <w:rFonts w:ascii="Calibri Regular" w:hAnsi="Calibri Regular"/>
                <w:b/>
                <w:color w:val="00B2A9"/>
              </w:rPr>
            </w:pPr>
            <w:r w:rsidRPr="00F84310">
              <w:rPr>
                <w:rFonts w:ascii="Calibri Regular" w:hAnsi="Calibri Regular"/>
                <w:b/>
                <w:color w:val="00B2A9"/>
              </w:rPr>
              <w:t>Puntos de cambio</w:t>
            </w:r>
          </w:p>
        </w:tc>
      </w:tr>
      <w:tr w:rsidR="002548C2" w:rsidRPr="00B510C8" w14:paraId="7B9907D4" w14:textId="77777777" w:rsidTr="00427DCF">
        <w:tc>
          <w:tcPr>
            <w:tcW w:w="862" w:type="pct"/>
          </w:tcPr>
          <w:p w14:paraId="1D2F8392" w14:textId="77777777" w:rsidR="002548C2" w:rsidRPr="00552710" w:rsidRDefault="002548C2" w:rsidP="00427DCF">
            <w:pPr>
              <w:spacing w:beforeLines="160" w:before="384"/>
              <w:jc w:val="both"/>
              <w:rPr>
                <w:rFonts w:ascii="Calibri Regular" w:hAnsi="Calibri Regular"/>
              </w:rPr>
            </w:pPr>
            <w:r w:rsidRPr="00524E78">
              <w:t>0</w:t>
            </w:r>
          </w:p>
        </w:tc>
        <w:tc>
          <w:tcPr>
            <w:tcW w:w="1572" w:type="pct"/>
          </w:tcPr>
          <w:p w14:paraId="42D73269" w14:textId="77777777" w:rsidR="002548C2" w:rsidRPr="00552710" w:rsidRDefault="002548C2" w:rsidP="00427DCF">
            <w:pPr>
              <w:spacing w:beforeLines="160" w:before="384"/>
              <w:jc w:val="both"/>
              <w:rPr>
                <w:rFonts w:ascii="Calibri Regular" w:hAnsi="Calibri Regular"/>
              </w:rPr>
            </w:pPr>
            <w:r w:rsidRPr="00524E78">
              <w:t>14/09/2022</w:t>
            </w:r>
          </w:p>
        </w:tc>
        <w:tc>
          <w:tcPr>
            <w:tcW w:w="1258" w:type="pct"/>
          </w:tcPr>
          <w:p w14:paraId="54B5ACBA" w14:textId="77777777" w:rsidR="002548C2" w:rsidRPr="00552710" w:rsidRDefault="002548C2" w:rsidP="00427DCF">
            <w:pPr>
              <w:spacing w:beforeLines="160" w:before="384"/>
              <w:jc w:val="both"/>
              <w:rPr>
                <w:rFonts w:ascii="Calibri Regular" w:hAnsi="Calibri Regular"/>
              </w:rPr>
            </w:pPr>
            <w:r w:rsidRPr="00524E78">
              <w:t>Creación de instructivo</w:t>
            </w:r>
          </w:p>
        </w:tc>
        <w:tc>
          <w:tcPr>
            <w:tcW w:w="1308" w:type="pct"/>
          </w:tcPr>
          <w:p w14:paraId="58B03974" w14:textId="77777777" w:rsidR="002548C2" w:rsidRPr="00552710" w:rsidRDefault="002548C2" w:rsidP="00427DCF">
            <w:pPr>
              <w:spacing w:beforeLines="160" w:before="384"/>
              <w:jc w:val="both"/>
              <w:rPr>
                <w:rFonts w:ascii="Calibri Regular" w:hAnsi="Calibri Regular"/>
              </w:rPr>
            </w:pPr>
            <w:r w:rsidRPr="00524E78">
              <w:t>No aplica</w:t>
            </w:r>
          </w:p>
        </w:tc>
      </w:tr>
      <w:tr w:rsidR="002548C2" w:rsidRPr="00B510C8" w14:paraId="65A7680A" w14:textId="77777777" w:rsidTr="00427DCF">
        <w:tc>
          <w:tcPr>
            <w:tcW w:w="862" w:type="pct"/>
          </w:tcPr>
          <w:p w14:paraId="38CE5769" w14:textId="77777777" w:rsidR="002548C2" w:rsidRPr="00524E78" w:rsidRDefault="002548C2" w:rsidP="00427DCF">
            <w:pPr>
              <w:spacing w:beforeLines="160" w:before="384"/>
              <w:jc w:val="both"/>
            </w:pPr>
            <w:r w:rsidRPr="000D677E">
              <w:t>1</w:t>
            </w:r>
          </w:p>
        </w:tc>
        <w:tc>
          <w:tcPr>
            <w:tcW w:w="1572" w:type="pct"/>
          </w:tcPr>
          <w:p w14:paraId="5EFC39AC" w14:textId="77777777" w:rsidR="002548C2" w:rsidRPr="00524E78" w:rsidRDefault="002548C2" w:rsidP="00427DCF">
            <w:pPr>
              <w:spacing w:beforeLines="160" w:before="384"/>
              <w:jc w:val="both"/>
            </w:pPr>
            <w:r w:rsidRPr="000D677E">
              <w:t>15/03/2023</w:t>
            </w:r>
          </w:p>
        </w:tc>
        <w:tc>
          <w:tcPr>
            <w:tcW w:w="1258" w:type="pct"/>
          </w:tcPr>
          <w:p w14:paraId="0D3D7638" w14:textId="77777777" w:rsidR="002548C2" w:rsidRPr="00524E78" w:rsidRDefault="002548C2" w:rsidP="00427DCF">
            <w:pPr>
              <w:spacing w:beforeLines="160" w:before="384"/>
              <w:jc w:val="both"/>
            </w:pPr>
            <w:r w:rsidRPr="000D677E">
              <w:t>Cambio a nueva plantilla institucional</w:t>
            </w:r>
          </w:p>
        </w:tc>
        <w:tc>
          <w:tcPr>
            <w:tcW w:w="1308" w:type="pct"/>
          </w:tcPr>
          <w:p w14:paraId="09ED0A0E" w14:textId="77777777" w:rsidR="002548C2" w:rsidRPr="00524E78" w:rsidRDefault="002548C2" w:rsidP="00427DCF">
            <w:pPr>
              <w:spacing w:beforeLines="160" w:before="384"/>
              <w:jc w:val="both"/>
            </w:pPr>
            <w:r w:rsidRPr="000D677E">
              <w:t>Se realiza actualización de plantilla</w:t>
            </w:r>
          </w:p>
        </w:tc>
      </w:tr>
    </w:tbl>
    <w:p w14:paraId="581D36AA" w14:textId="5BFA63AA" w:rsidR="009C2EB5" w:rsidRDefault="009C2EB5" w:rsidP="004F43A1"/>
    <w:p w14:paraId="2FCE68A5" w14:textId="1C914D66" w:rsidR="002548C2" w:rsidRDefault="002548C2" w:rsidP="004F43A1"/>
    <w:p w14:paraId="5470444A" w14:textId="77777777" w:rsidR="002548C2" w:rsidRPr="00552710" w:rsidRDefault="002548C2" w:rsidP="002548C2">
      <w:pPr>
        <w:spacing w:beforeLines="160" w:before="384" w:after="0" w:line="240" w:lineRule="auto"/>
        <w:rPr>
          <w:rFonts w:ascii="Calibri Regular" w:hAnsi="Calibri Regular"/>
          <w:b/>
          <w:color w:val="00B2A9"/>
        </w:rPr>
      </w:pPr>
      <w:r w:rsidRPr="00552710">
        <w:rPr>
          <w:rFonts w:ascii="Calibri Regular" w:hAnsi="Calibri Regular"/>
          <w:b/>
          <w:color w:val="00B2A9"/>
        </w:rPr>
        <w:t>CUADRO DE APROBACIÓN:</w:t>
      </w: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1566"/>
        <w:gridCol w:w="2766"/>
        <w:gridCol w:w="2288"/>
        <w:gridCol w:w="2396"/>
      </w:tblGrid>
      <w:tr w:rsidR="002548C2" w:rsidRPr="00B510C8" w14:paraId="23793976" w14:textId="77777777" w:rsidTr="00427DCF">
        <w:trPr>
          <w:trHeight w:val="495"/>
        </w:trPr>
        <w:tc>
          <w:tcPr>
            <w:tcW w:w="693" w:type="pct"/>
            <w:vAlign w:val="center"/>
          </w:tcPr>
          <w:p w14:paraId="71F8A6BE" w14:textId="77777777" w:rsidR="002548C2" w:rsidRPr="00552710" w:rsidRDefault="002548C2" w:rsidP="00427DCF">
            <w:pPr>
              <w:spacing w:beforeLines="160" w:before="384"/>
              <w:jc w:val="both"/>
              <w:rPr>
                <w:rFonts w:ascii="Calibri Regular" w:hAnsi="Calibri Regular"/>
                <w:b/>
                <w:color w:val="00B2A9"/>
              </w:rPr>
            </w:pPr>
          </w:p>
        </w:tc>
        <w:tc>
          <w:tcPr>
            <w:tcW w:w="1287" w:type="pct"/>
            <w:vAlign w:val="center"/>
          </w:tcPr>
          <w:p w14:paraId="6B21BB63" w14:textId="77777777" w:rsidR="002548C2" w:rsidRPr="00552710" w:rsidRDefault="002548C2" w:rsidP="00427DCF">
            <w:pPr>
              <w:spacing w:beforeLines="160" w:before="384"/>
              <w:jc w:val="center"/>
              <w:rPr>
                <w:rFonts w:ascii="Calibri Regular" w:hAnsi="Calibri Regular"/>
                <w:b/>
                <w:color w:val="00B2A9"/>
              </w:rPr>
            </w:pPr>
            <w:r w:rsidRPr="00552710">
              <w:rPr>
                <w:rFonts w:ascii="Calibri Regular" w:hAnsi="Calibri Regular"/>
                <w:b/>
                <w:color w:val="00B2A9"/>
              </w:rPr>
              <w:t>ELABORÓ O REDACTÓ</w:t>
            </w:r>
          </w:p>
        </w:tc>
        <w:tc>
          <w:tcPr>
            <w:tcW w:w="1480" w:type="pct"/>
            <w:vAlign w:val="center"/>
          </w:tcPr>
          <w:p w14:paraId="081EA241" w14:textId="77777777" w:rsidR="002548C2" w:rsidRPr="00552710" w:rsidRDefault="002548C2" w:rsidP="00427DCF">
            <w:pPr>
              <w:spacing w:beforeLines="160" w:before="384"/>
              <w:jc w:val="center"/>
              <w:rPr>
                <w:rFonts w:ascii="Calibri Regular" w:hAnsi="Calibri Regular"/>
                <w:b/>
                <w:color w:val="00B2A9"/>
              </w:rPr>
            </w:pPr>
            <w:r w:rsidRPr="00552710">
              <w:rPr>
                <w:rFonts w:ascii="Calibri Regular" w:hAnsi="Calibri Regular"/>
                <w:b/>
                <w:color w:val="00B2A9"/>
              </w:rPr>
              <w:t>REVISÓ</w:t>
            </w:r>
          </w:p>
        </w:tc>
        <w:tc>
          <w:tcPr>
            <w:tcW w:w="1541" w:type="pct"/>
            <w:vAlign w:val="center"/>
          </w:tcPr>
          <w:p w14:paraId="1A4350A3" w14:textId="77777777" w:rsidR="002548C2" w:rsidRPr="00552710" w:rsidRDefault="002548C2" w:rsidP="00427DCF">
            <w:pPr>
              <w:spacing w:beforeLines="160" w:before="384"/>
              <w:jc w:val="center"/>
              <w:rPr>
                <w:rFonts w:ascii="Calibri Regular" w:hAnsi="Calibri Regular"/>
                <w:b/>
                <w:color w:val="00B2A9"/>
              </w:rPr>
            </w:pPr>
            <w:r w:rsidRPr="00552710">
              <w:rPr>
                <w:rFonts w:ascii="Calibri Regular" w:hAnsi="Calibri Regular"/>
                <w:b/>
                <w:color w:val="00B2A9"/>
              </w:rPr>
              <w:t>APROBÓ</w:t>
            </w:r>
          </w:p>
        </w:tc>
      </w:tr>
      <w:tr w:rsidR="002548C2" w:rsidRPr="00B510C8" w14:paraId="30E76CB4" w14:textId="77777777" w:rsidTr="00427DCF">
        <w:tc>
          <w:tcPr>
            <w:tcW w:w="693" w:type="pct"/>
            <w:vAlign w:val="center"/>
          </w:tcPr>
          <w:p w14:paraId="7C9E18D7" w14:textId="77777777" w:rsidR="002548C2" w:rsidRPr="00552710" w:rsidRDefault="002548C2" w:rsidP="00427DCF">
            <w:pPr>
              <w:spacing w:beforeLines="160" w:before="384"/>
              <w:rPr>
                <w:rFonts w:ascii="Calibri Regular" w:hAnsi="Calibri Regular"/>
                <w:b/>
                <w:color w:val="00B2A9"/>
              </w:rPr>
            </w:pPr>
            <w:r w:rsidRPr="00552710">
              <w:rPr>
                <w:rFonts w:ascii="Calibri Regular" w:hAnsi="Calibri Regular"/>
                <w:b/>
                <w:color w:val="00B2A9"/>
              </w:rPr>
              <w:t>FECHA (Día/mes/año)</w:t>
            </w:r>
          </w:p>
        </w:tc>
        <w:tc>
          <w:tcPr>
            <w:tcW w:w="1287" w:type="pct"/>
            <w:vAlign w:val="center"/>
          </w:tcPr>
          <w:p w14:paraId="582BDA0E" w14:textId="77777777" w:rsidR="002548C2" w:rsidRPr="00544117" w:rsidRDefault="002548C2" w:rsidP="00427DCF">
            <w:pPr>
              <w:spacing w:beforeLines="160" w:before="384"/>
              <w:jc w:val="both"/>
              <w:rPr>
                <w:rFonts w:ascii="Calibri Regular" w:hAnsi="Calibri Regular"/>
                <w:b/>
              </w:rPr>
            </w:pPr>
            <w:r>
              <w:rPr>
                <w:rFonts w:ascii="Calibri Regular" w:hAnsi="Calibri Regular"/>
                <w:b/>
              </w:rPr>
              <w:t>03/03/2023</w:t>
            </w:r>
          </w:p>
        </w:tc>
        <w:tc>
          <w:tcPr>
            <w:tcW w:w="1480" w:type="pct"/>
            <w:vAlign w:val="center"/>
          </w:tcPr>
          <w:p w14:paraId="25591EEF" w14:textId="77777777" w:rsidR="002548C2" w:rsidRPr="00544117" w:rsidRDefault="002548C2" w:rsidP="00427DCF">
            <w:pPr>
              <w:spacing w:beforeLines="160" w:before="384"/>
              <w:jc w:val="both"/>
              <w:rPr>
                <w:rFonts w:ascii="Calibri Regular" w:hAnsi="Calibri Regular"/>
                <w:b/>
              </w:rPr>
            </w:pPr>
            <w:r>
              <w:rPr>
                <w:rFonts w:ascii="Calibri Regular" w:hAnsi="Calibri Regular"/>
                <w:b/>
              </w:rPr>
              <w:t>03/03/2023</w:t>
            </w:r>
          </w:p>
        </w:tc>
        <w:tc>
          <w:tcPr>
            <w:tcW w:w="1541" w:type="pct"/>
            <w:vAlign w:val="center"/>
          </w:tcPr>
          <w:p w14:paraId="6704741D" w14:textId="77777777" w:rsidR="002548C2" w:rsidRPr="00544117" w:rsidRDefault="002548C2" w:rsidP="00427DCF">
            <w:pPr>
              <w:spacing w:beforeLines="160" w:before="384"/>
              <w:jc w:val="both"/>
              <w:rPr>
                <w:rFonts w:ascii="Calibri Regular" w:hAnsi="Calibri Regular"/>
                <w:b/>
              </w:rPr>
            </w:pPr>
          </w:p>
        </w:tc>
      </w:tr>
      <w:tr w:rsidR="002548C2" w:rsidRPr="00B510C8" w14:paraId="633F4DFF" w14:textId="77777777" w:rsidTr="00427DCF">
        <w:tc>
          <w:tcPr>
            <w:tcW w:w="693" w:type="pct"/>
            <w:vAlign w:val="center"/>
          </w:tcPr>
          <w:p w14:paraId="39420C02" w14:textId="77777777" w:rsidR="002548C2" w:rsidRPr="00552710" w:rsidRDefault="002548C2" w:rsidP="00427DCF">
            <w:pPr>
              <w:spacing w:beforeLines="160" w:before="384"/>
              <w:rPr>
                <w:rFonts w:ascii="Calibri Regular" w:hAnsi="Calibri Regular"/>
                <w:b/>
                <w:color w:val="00B2A9"/>
              </w:rPr>
            </w:pPr>
            <w:r w:rsidRPr="00552710">
              <w:rPr>
                <w:rFonts w:ascii="Calibri Regular" w:hAnsi="Calibri Regular"/>
                <w:b/>
                <w:color w:val="00B2A9"/>
              </w:rPr>
              <w:t>CARGO</w:t>
            </w:r>
          </w:p>
        </w:tc>
        <w:tc>
          <w:tcPr>
            <w:tcW w:w="1287" w:type="pct"/>
            <w:vAlign w:val="center"/>
          </w:tcPr>
          <w:p w14:paraId="35D381AB" w14:textId="77777777" w:rsidR="002548C2" w:rsidRPr="00544117" w:rsidRDefault="002548C2" w:rsidP="00427DCF">
            <w:pPr>
              <w:spacing w:beforeLines="160" w:before="384"/>
              <w:jc w:val="both"/>
              <w:rPr>
                <w:rFonts w:ascii="Calibri Regular" w:hAnsi="Calibri Regular"/>
                <w:b/>
              </w:rPr>
            </w:pPr>
            <w:r>
              <w:t>Coordinación de imágenes</w:t>
            </w:r>
          </w:p>
        </w:tc>
        <w:tc>
          <w:tcPr>
            <w:tcW w:w="1480" w:type="pct"/>
            <w:vAlign w:val="center"/>
          </w:tcPr>
          <w:p w14:paraId="0E2247E7" w14:textId="77777777" w:rsidR="002548C2" w:rsidRPr="002327C2" w:rsidRDefault="002548C2" w:rsidP="00427DCF">
            <w:pPr>
              <w:spacing w:beforeLines="160" w:before="384"/>
              <w:jc w:val="both"/>
              <w:rPr>
                <w:rFonts w:ascii="Calibri Regular" w:hAnsi="Calibri Regular"/>
              </w:rPr>
            </w:pPr>
            <w:r w:rsidRPr="002327C2">
              <w:rPr>
                <w:rFonts w:ascii="Calibri Regular" w:hAnsi="Calibri Regular"/>
              </w:rPr>
              <w:t>MÉDICO RADIÓLOGO</w:t>
            </w:r>
          </w:p>
        </w:tc>
        <w:tc>
          <w:tcPr>
            <w:tcW w:w="1541" w:type="pct"/>
            <w:vAlign w:val="center"/>
          </w:tcPr>
          <w:p w14:paraId="542D2708" w14:textId="77777777" w:rsidR="002548C2" w:rsidRPr="00544117" w:rsidRDefault="002548C2" w:rsidP="00427DCF">
            <w:pPr>
              <w:spacing w:beforeLines="160" w:before="384"/>
              <w:jc w:val="both"/>
              <w:rPr>
                <w:rFonts w:ascii="Calibri Regular" w:hAnsi="Calibri Regular"/>
                <w:b/>
              </w:rPr>
            </w:pPr>
          </w:p>
        </w:tc>
      </w:tr>
      <w:tr w:rsidR="002548C2" w:rsidRPr="00B510C8" w14:paraId="0D48740C" w14:textId="77777777" w:rsidTr="00427DCF">
        <w:tc>
          <w:tcPr>
            <w:tcW w:w="693" w:type="pct"/>
            <w:vAlign w:val="center"/>
          </w:tcPr>
          <w:p w14:paraId="0EA025A7" w14:textId="77777777" w:rsidR="002548C2" w:rsidRPr="00552710" w:rsidRDefault="002548C2" w:rsidP="00427DCF">
            <w:pPr>
              <w:spacing w:beforeLines="160" w:before="384"/>
              <w:rPr>
                <w:rFonts w:ascii="Calibri Regular" w:hAnsi="Calibri Regular"/>
                <w:b/>
                <w:color w:val="00B2A9"/>
              </w:rPr>
            </w:pPr>
            <w:r w:rsidRPr="00552710">
              <w:rPr>
                <w:rFonts w:ascii="Calibri Regular" w:hAnsi="Calibri Regular"/>
                <w:b/>
                <w:color w:val="00B2A9"/>
              </w:rPr>
              <w:t>NOMBRE</w:t>
            </w:r>
          </w:p>
        </w:tc>
        <w:tc>
          <w:tcPr>
            <w:tcW w:w="1287" w:type="pct"/>
            <w:vAlign w:val="center"/>
          </w:tcPr>
          <w:p w14:paraId="30D12E5E" w14:textId="77777777" w:rsidR="002548C2" w:rsidRPr="002327C2" w:rsidRDefault="002548C2" w:rsidP="00427DCF">
            <w:pPr>
              <w:spacing w:beforeLines="160" w:before="384"/>
              <w:jc w:val="both"/>
              <w:rPr>
                <w:rFonts w:ascii="Calibri Regular" w:hAnsi="Calibri Regular"/>
              </w:rPr>
            </w:pPr>
            <w:r w:rsidRPr="002327C2">
              <w:rPr>
                <w:rFonts w:ascii="Calibri Regular" w:hAnsi="Calibri Regular"/>
              </w:rPr>
              <w:t xml:space="preserve">MAIRA ALEJANDRA BLANCO </w:t>
            </w:r>
          </w:p>
        </w:tc>
        <w:tc>
          <w:tcPr>
            <w:tcW w:w="1480" w:type="pct"/>
            <w:vAlign w:val="center"/>
          </w:tcPr>
          <w:p w14:paraId="63EC968D" w14:textId="77777777" w:rsidR="002548C2" w:rsidRPr="002327C2" w:rsidRDefault="002548C2" w:rsidP="00427DCF">
            <w:pPr>
              <w:spacing w:beforeLines="160" w:before="384"/>
              <w:jc w:val="both"/>
              <w:rPr>
                <w:rFonts w:ascii="Calibri Regular" w:hAnsi="Calibri Regular"/>
              </w:rPr>
            </w:pPr>
            <w:r w:rsidRPr="002327C2">
              <w:rPr>
                <w:rFonts w:ascii="Calibri Regular" w:hAnsi="Calibri Regular"/>
              </w:rPr>
              <w:t>ERICK ENRIQUE BLANCO DAZA</w:t>
            </w:r>
          </w:p>
        </w:tc>
        <w:tc>
          <w:tcPr>
            <w:tcW w:w="1541" w:type="pct"/>
            <w:vAlign w:val="center"/>
          </w:tcPr>
          <w:p w14:paraId="0658873A" w14:textId="77777777" w:rsidR="002548C2" w:rsidRPr="00544117" w:rsidRDefault="002548C2" w:rsidP="00427DCF">
            <w:pPr>
              <w:spacing w:beforeLines="160" w:before="384"/>
              <w:jc w:val="both"/>
              <w:rPr>
                <w:rFonts w:ascii="Calibri Regular" w:hAnsi="Calibri Regular"/>
                <w:b/>
              </w:rPr>
            </w:pPr>
          </w:p>
        </w:tc>
      </w:tr>
      <w:tr w:rsidR="002548C2" w:rsidRPr="00B510C8" w14:paraId="2F23960F" w14:textId="77777777" w:rsidTr="00427DCF">
        <w:tc>
          <w:tcPr>
            <w:tcW w:w="693" w:type="pct"/>
            <w:vAlign w:val="center"/>
          </w:tcPr>
          <w:p w14:paraId="2F9897C6" w14:textId="77777777" w:rsidR="002548C2" w:rsidRPr="00552710" w:rsidRDefault="002548C2" w:rsidP="00427DCF">
            <w:pPr>
              <w:spacing w:beforeLines="160" w:before="384"/>
              <w:rPr>
                <w:rFonts w:ascii="Calibri Regular" w:hAnsi="Calibri Regular"/>
                <w:b/>
                <w:color w:val="00B2A9"/>
              </w:rPr>
            </w:pPr>
            <w:r w:rsidRPr="00552710">
              <w:rPr>
                <w:rFonts w:ascii="Calibri Regular" w:hAnsi="Calibri Regular"/>
                <w:b/>
                <w:color w:val="00B2A9"/>
              </w:rPr>
              <w:t>FIRMA</w:t>
            </w:r>
          </w:p>
        </w:tc>
        <w:tc>
          <w:tcPr>
            <w:tcW w:w="1287" w:type="pct"/>
            <w:vAlign w:val="center"/>
          </w:tcPr>
          <w:p w14:paraId="0C034F3D" w14:textId="77777777" w:rsidR="002548C2" w:rsidRPr="00544117" w:rsidRDefault="002548C2" w:rsidP="00427DCF">
            <w:pPr>
              <w:spacing w:beforeLines="160" w:before="384"/>
              <w:jc w:val="both"/>
              <w:rPr>
                <w:rFonts w:ascii="Calibri Regular" w:hAnsi="Calibri Regular"/>
                <w:b/>
              </w:rPr>
            </w:pPr>
            <w:r>
              <w:rPr>
                <w:noProof/>
              </w:rPr>
              <w:drawing>
                <wp:inline distT="0" distB="0" distL="0" distR="0" wp14:anchorId="0340902D" wp14:editId="5EE7AFD7">
                  <wp:extent cx="1612900" cy="621102"/>
                  <wp:effectExtent l="0" t="0" r="6350" b="762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816" cy="634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03957F" w14:textId="77777777" w:rsidR="002548C2" w:rsidRPr="00544117" w:rsidRDefault="002548C2" w:rsidP="00427DCF">
            <w:pPr>
              <w:spacing w:beforeLines="160" w:before="384"/>
              <w:jc w:val="both"/>
              <w:rPr>
                <w:rFonts w:ascii="Calibri Regular" w:hAnsi="Calibri Regular"/>
                <w:b/>
              </w:rPr>
            </w:pPr>
          </w:p>
        </w:tc>
        <w:tc>
          <w:tcPr>
            <w:tcW w:w="1480" w:type="pct"/>
            <w:vAlign w:val="center"/>
          </w:tcPr>
          <w:p w14:paraId="028B2E23" w14:textId="77777777" w:rsidR="002548C2" w:rsidRPr="00544117" w:rsidRDefault="002548C2" w:rsidP="00427DCF">
            <w:pPr>
              <w:spacing w:beforeLines="160" w:before="384"/>
              <w:jc w:val="both"/>
              <w:rPr>
                <w:rFonts w:ascii="Calibri Regular" w:hAnsi="Calibri Regular"/>
                <w:b/>
              </w:rPr>
            </w:pPr>
            <w:r>
              <w:rPr>
                <w:noProof/>
              </w:rPr>
              <w:drawing>
                <wp:inline distT="0" distB="0" distL="0" distR="0" wp14:anchorId="7951AC5D" wp14:editId="4D4E53C9">
                  <wp:extent cx="1285875" cy="838200"/>
                  <wp:effectExtent l="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pct"/>
            <w:vAlign w:val="center"/>
          </w:tcPr>
          <w:p w14:paraId="3075B814" w14:textId="77777777" w:rsidR="002548C2" w:rsidRPr="00544117" w:rsidRDefault="002548C2" w:rsidP="00427DCF">
            <w:pPr>
              <w:spacing w:beforeLines="160" w:before="384"/>
              <w:jc w:val="both"/>
              <w:rPr>
                <w:rFonts w:ascii="Calibri Regular" w:hAnsi="Calibri Regular"/>
                <w:b/>
              </w:rPr>
            </w:pPr>
          </w:p>
        </w:tc>
      </w:tr>
    </w:tbl>
    <w:p w14:paraId="0D52F229" w14:textId="4220D9E6" w:rsidR="002548C2" w:rsidRDefault="002548C2" w:rsidP="004F43A1"/>
    <w:p w14:paraId="01541F94" w14:textId="134C2E23" w:rsidR="002548C2" w:rsidRDefault="002548C2" w:rsidP="004F43A1">
      <w:bookmarkStart w:id="0" w:name="_GoBack"/>
      <w:bookmarkEnd w:id="0"/>
    </w:p>
    <w:p w14:paraId="6C929F1F" w14:textId="4FEF6C9F" w:rsidR="002548C2" w:rsidRDefault="002548C2" w:rsidP="004F43A1"/>
    <w:p w14:paraId="2F26F7D7" w14:textId="04FEB20D" w:rsidR="002548C2" w:rsidRDefault="002548C2" w:rsidP="004F43A1"/>
    <w:p w14:paraId="3A014004" w14:textId="5D01A222" w:rsidR="002548C2" w:rsidRDefault="002548C2" w:rsidP="004F43A1"/>
    <w:p w14:paraId="22B5D389" w14:textId="3480F8CD" w:rsidR="002548C2" w:rsidRDefault="002548C2" w:rsidP="004F43A1"/>
    <w:p w14:paraId="52D595A1" w14:textId="66DA346D" w:rsidR="002548C2" w:rsidRDefault="002548C2" w:rsidP="004F43A1"/>
    <w:sectPr w:rsidR="002548C2" w:rsidSect="00FB7B02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0CFB0" w14:textId="77777777" w:rsidR="006F1899" w:rsidRDefault="006F1899" w:rsidP="00205D66">
      <w:pPr>
        <w:spacing w:after="0" w:line="240" w:lineRule="auto"/>
      </w:pPr>
      <w:r>
        <w:separator/>
      </w:r>
    </w:p>
  </w:endnote>
  <w:endnote w:type="continuationSeparator" w:id="0">
    <w:p w14:paraId="48DCE97C" w14:textId="77777777" w:rsidR="006F1899" w:rsidRDefault="006F1899" w:rsidP="0020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Regular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77849" w14:textId="6B9759D6" w:rsidR="00720074" w:rsidRDefault="00720074">
    <w:pPr>
      <w:pStyle w:val="Piedepgina"/>
      <w:rPr>
        <w:color w:val="FFFFFF" w:themeColor="background1"/>
      </w:rPr>
    </w:pPr>
  </w:p>
  <w:p w14:paraId="11BCEF8D" w14:textId="6C462EB6" w:rsidR="00720074" w:rsidRDefault="00720074">
    <w:pPr>
      <w:pStyle w:val="Piedepgina"/>
      <w:rPr>
        <w:color w:val="FFFFFF" w:themeColor="background1"/>
      </w:rPr>
    </w:pPr>
    <w:r w:rsidRPr="00720074">
      <w:rPr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787154D" wp14:editId="1E92F29F">
              <wp:simplePos x="0" y="0"/>
              <wp:positionH relativeFrom="margin">
                <wp:align>left</wp:align>
              </wp:positionH>
              <wp:positionV relativeFrom="bottomMargin">
                <wp:posOffset>184150</wp:posOffset>
              </wp:positionV>
              <wp:extent cx="6172200" cy="274320"/>
              <wp:effectExtent l="0" t="0" r="0" b="0"/>
              <wp:wrapNone/>
              <wp:docPr id="164" name="Grupo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ángulo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Cuadro de texto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B80F0" w14:textId="252A8D53" w:rsidR="00720074" w:rsidRDefault="006F1899">
                            <w:pPr>
                              <w:pStyle w:val="Piedepgina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ítulo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20074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CÓDIGO:</w:t>
                                </w:r>
                              </w:sdtContent>
                            </w:sdt>
                            <w:r w:rsidR="00720074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ítulo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20074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VERSIÓN: | VIGENCIA: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87154D" id="Grupo 164" o:spid="_x0000_s1027" style="position:absolute;margin-left:0;margin-top:14.5pt;width:486pt;height:21.6pt;z-index:251664384;mso-position-horizontal:left;mso-position-horizontal-relative:margin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">
              <v:rect id="Rectángulo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6" o:spid="_x0000_s1029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69B80F0" w14:textId="252A8D53" w:rsidR="00720074" w:rsidRDefault="006F1899">
                      <w:pPr>
                        <w:pStyle w:val="Piedepgina"/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ítulo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720074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CÓDIGO:</w:t>
                          </w:r>
                        </w:sdtContent>
                      </w:sdt>
                      <w:r w:rsidR="00720074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ítulo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720074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VERSIÓN: | VIGENCIA:</w:t>
                          </w:r>
                        </w:sdtContent>
                      </w:sdt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  <w:p w14:paraId="749D7101" w14:textId="45CFE8BC" w:rsidR="00720074" w:rsidRDefault="00720074">
    <w:pPr>
      <w:pStyle w:val="Piedepgina"/>
      <w:rPr>
        <w:color w:val="FFFFFF" w:themeColor="background1"/>
      </w:rPr>
    </w:pPr>
    <w:r>
      <w:rPr>
        <w:color w:val="FFFFFF" w:themeColor="background1"/>
      </w:rPr>
      <w:tab/>
    </w:r>
    <w:r>
      <w:rPr>
        <w:color w:val="FFFFFF" w:themeColor="background1"/>
      </w:rPr>
      <w:tab/>
    </w:r>
  </w:p>
  <w:p w14:paraId="54203DE0" w14:textId="48D9A87F" w:rsidR="00720074" w:rsidRDefault="00720074">
    <w:pPr>
      <w:pStyle w:val="Piedepgina"/>
      <w:rPr>
        <w:color w:val="FFFFFF" w:themeColor="background1"/>
      </w:rPr>
    </w:pPr>
    <w:r>
      <w:rPr>
        <w:color w:val="FFFFFF" w:themeColor="background1"/>
      </w:rPr>
      <w:tab/>
    </w:r>
    <w:r w:rsidRPr="00720074">
      <w:tab/>
    </w:r>
    <w:r>
      <w:tab/>
    </w:r>
    <w:r w:rsidRPr="00720074">
      <w:t xml:space="preserve">Página </w:t>
    </w:r>
    <w:r w:rsidRPr="00720074">
      <w:rPr>
        <w:b/>
        <w:bCs/>
      </w:rPr>
      <w:fldChar w:fldCharType="begin"/>
    </w:r>
    <w:r w:rsidRPr="00720074">
      <w:rPr>
        <w:b/>
        <w:bCs/>
      </w:rPr>
      <w:instrText>PAGE  \* Arabic  \* MERGEFORMAT</w:instrText>
    </w:r>
    <w:r w:rsidRPr="00720074">
      <w:rPr>
        <w:b/>
        <w:bCs/>
      </w:rPr>
      <w:fldChar w:fldCharType="separate"/>
    </w:r>
    <w:r w:rsidRPr="00720074">
      <w:rPr>
        <w:b/>
        <w:bCs/>
      </w:rPr>
      <w:t>1</w:t>
    </w:r>
    <w:r w:rsidRPr="00720074">
      <w:rPr>
        <w:b/>
        <w:bCs/>
      </w:rPr>
      <w:fldChar w:fldCharType="end"/>
    </w:r>
    <w:r w:rsidRPr="00720074">
      <w:t xml:space="preserve"> de </w:t>
    </w:r>
    <w:r w:rsidRPr="00720074">
      <w:rPr>
        <w:b/>
        <w:bCs/>
      </w:rPr>
      <w:fldChar w:fldCharType="begin"/>
    </w:r>
    <w:r w:rsidRPr="00720074">
      <w:rPr>
        <w:b/>
        <w:bCs/>
      </w:rPr>
      <w:instrText>NUMPAGES  \* Arabic  \* MERGEFORMAT</w:instrText>
    </w:r>
    <w:r w:rsidRPr="00720074">
      <w:rPr>
        <w:b/>
        <w:bCs/>
      </w:rPr>
      <w:fldChar w:fldCharType="separate"/>
    </w:r>
    <w:r w:rsidRPr="00720074">
      <w:rPr>
        <w:b/>
        <w:bCs/>
      </w:rPr>
      <w:t>2</w:t>
    </w:r>
    <w:r w:rsidRPr="0072007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21283" w14:textId="77777777" w:rsidR="006F1899" w:rsidRDefault="006F1899" w:rsidP="00205D66">
      <w:pPr>
        <w:spacing w:after="0" w:line="240" w:lineRule="auto"/>
      </w:pPr>
      <w:r>
        <w:separator/>
      </w:r>
    </w:p>
  </w:footnote>
  <w:footnote w:type="continuationSeparator" w:id="0">
    <w:p w14:paraId="7287AEB9" w14:textId="77777777" w:rsidR="006F1899" w:rsidRDefault="006F1899" w:rsidP="00205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9026"/>
    </w:tblGrid>
    <w:tr w:rsidR="00FB7B02" w14:paraId="292B078D" w14:textId="77777777" w:rsidTr="00720074">
      <w:trPr>
        <w:trHeight w:val="979"/>
      </w:trPr>
      <w:tc>
        <w:tcPr>
          <w:tcW w:w="5000" w:type="pct"/>
          <w:vAlign w:val="bottom"/>
        </w:tcPr>
        <w:p w14:paraId="73211174" w14:textId="0D5AEC17" w:rsidR="00696531" w:rsidRPr="0068168F" w:rsidRDefault="001D551C" w:rsidP="00696531">
          <w:pPr>
            <w:pStyle w:val="Encabezado"/>
            <w:jc w:val="center"/>
            <w:rPr>
              <w:rFonts w:ascii="Calibri Regular" w:hAnsi="Calibri Regular" w:cstheme="majorHAnsi"/>
              <w:b/>
              <w:color w:val="00B2A9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741FF263" wp14:editId="059C811B">
                <wp:simplePos x="1447800" y="504825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460354" cy="360000"/>
                <wp:effectExtent l="0" t="0" r="0" b="2540"/>
                <wp:wrapSquare wrapText="bothSides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74CCCB-7945-46D8-8FA8-B044E2FAB9E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E74CCCB-7945-46D8-8FA8-B044E2FAB9E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104" b="27240"/>
                        <a:stretch/>
                      </pic:blipFill>
                      <pic:spPr>
                        <a:xfrm>
                          <a:off x="0" y="0"/>
                          <a:ext cx="3460354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68168F" w:rsidRPr="0068168F">
            <w:rPr>
              <w:rFonts w:ascii="Calibri Regular" w:hAnsi="Calibri Regular" w:cstheme="majorHAnsi"/>
              <w:b/>
              <w:color w:val="00B2A9"/>
            </w:rPr>
            <w:t>RECOMENDACIONES</w:t>
          </w:r>
        </w:p>
        <w:p w14:paraId="61A65EA4" w14:textId="7D0BF1AA" w:rsidR="00FB7B02" w:rsidRPr="004F43A1" w:rsidRDefault="002548C2" w:rsidP="00696531">
          <w:pPr>
            <w:pStyle w:val="Encabezado"/>
            <w:jc w:val="center"/>
            <w:rPr>
              <w:rFonts w:ascii="Calibri Regular" w:hAnsi="Calibri Regular" w:cstheme="majorHAnsi"/>
              <w:b/>
            </w:rPr>
          </w:pPr>
          <w:r>
            <w:rPr>
              <w:rFonts w:ascii="Calibri Regular" w:hAnsi="Calibri Regular" w:cstheme="majorHAnsi"/>
              <w:b/>
            </w:rPr>
            <w:t>BIOPSIA DE PROSTATA</w:t>
          </w:r>
        </w:p>
      </w:tc>
    </w:tr>
  </w:tbl>
  <w:p w14:paraId="5B7C2099" w14:textId="626E9943" w:rsidR="00205D66" w:rsidRDefault="00205D66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05FA512" wp14:editId="426B872F">
              <wp:simplePos x="0" y="0"/>
              <wp:positionH relativeFrom="column">
                <wp:posOffset>6753225</wp:posOffset>
              </wp:positionH>
              <wp:positionV relativeFrom="paragraph">
                <wp:posOffset>0</wp:posOffset>
              </wp:positionV>
              <wp:extent cx="795655" cy="862330"/>
              <wp:effectExtent l="0" t="0" r="23495" b="1397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862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C1E800" w14:textId="77777777" w:rsidR="00205D66" w:rsidRDefault="00205D66" w:rsidP="00205D6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5FA512" id="Rectángulo 4" o:spid="_x0000_s1026" style="position:absolute;margin-left:531.75pt;margin-top:0;width:62.65pt;height:6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">
              <v:textbox>
                <w:txbxContent>
                  <w:p w14:paraId="6EC1E800" w14:textId="77777777" w:rsidR="00205D66" w:rsidRDefault="00205D66" w:rsidP="00205D6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4.75pt;height:84.75pt" o:bullet="t">
        <v:imagedata r:id="rId1" o:title="Imagen1"/>
      </v:shape>
    </w:pict>
  </w:numPicBullet>
  <w:abstractNum w:abstractNumId="0" w15:restartNumberingAfterBreak="0">
    <w:nsid w:val="0F961A4A"/>
    <w:multiLevelType w:val="hybridMultilevel"/>
    <w:tmpl w:val="F208A5DC"/>
    <w:lvl w:ilvl="0" w:tplc="95229E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40D9"/>
    <w:multiLevelType w:val="hybridMultilevel"/>
    <w:tmpl w:val="F05C9470"/>
    <w:lvl w:ilvl="0" w:tplc="95229E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93083"/>
    <w:multiLevelType w:val="hybridMultilevel"/>
    <w:tmpl w:val="511C2C1A"/>
    <w:lvl w:ilvl="0" w:tplc="95229E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E67FC"/>
    <w:multiLevelType w:val="hybridMultilevel"/>
    <w:tmpl w:val="FF588968"/>
    <w:lvl w:ilvl="0" w:tplc="95229E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34BF0"/>
    <w:multiLevelType w:val="hybridMultilevel"/>
    <w:tmpl w:val="9DF8BC6A"/>
    <w:lvl w:ilvl="0" w:tplc="95229E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62F9"/>
    <w:multiLevelType w:val="hybridMultilevel"/>
    <w:tmpl w:val="74962188"/>
    <w:lvl w:ilvl="0" w:tplc="95229E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E25B9"/>
    <w:multiLevelType w:val="hybridMultilevel"/>
    <w:tmpl w:val="DC80A892"/>
    <w:lvl w:ilvl="0" w:tplc="95229E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66"/>
    <w:rsid w:val="000B30ED"/>
    <w:rsid w:val="001D551C"/>
    <w:rsid w:val="00205D66"/>
    <w:rsid w:val="002548C2"/>
    <w:rsid w:val="00311BEA"/>
    <w:rsid w:val="003C3871"/>
    <w:rsid w:val="0040378A"/>
    <w:rsid w:val="004A74D1"/>
    <w:rsid w:val="004F43A1"/>
    <w:rsid w:val="0056514E"/>
    <w:rsid w:val="00572164"/>
    <w:rsid w:val="00653C4D"/>
    <w:rsid w:val="0068168F"/>
    <w:rsid w:val="00696531"/>
    <w:rsid w:val="006B12EF"/>
    <w:rsid w:val="006D7AA2"/>
    <w:rsid w:val="006F1899"/>
    <w:rsid w:val="00720074"/>
    <w:rsid w:val="00732557"/>
    <w:rsid w:val="00882CDB"/>
    <w:rsid w:val="0089467A"/>
    <w:rsid w:val="008B718B"/>
    <w:rsid w:val="008E044B"/>
    <w:rsid w:val="00964300"/>
    <w:rsid w:val="009C2EB5"/>
    <w:rsid w:val="00A231CB"/>
    <w:rsid w:val="00A61AAE"/>
    <w:rsid w:val="00A84D14"/>
    <w:rsid w:val="00AA731F"/>
    <w:rsid w:val="00B230C2"/>
    <w:rsid w:val="00B62F91"/>
    <w:rsid w:val="00BA00F6"/>
    <w:rsid w:val="00BC57CD"/>
    <w:rsid w:val="00BD4F57"/>
    <w:rsid w:val="00BF75CA"/>
    <w:rsid w:val="00C207FC"/>
    <w:rsid w:val="00C37927"/>
    <w:rsid w:val="00C5528C"/>
    <w:rsid w:val="00C575E6"/>
    <w:rsid w:val="00C9519E"/>
    <w:rsid w:val="00CD0F6D"/>
    <w:rsid w:val="00CE0E6C"/>
    <w:rsid w:val="00D21E82"/>
    <w:rsid w:val="00DA18E7"/>
    <w:rsid w:val="00E51633"/>
    <w:rsid w:val="00E570E7"/>
    <w:rsid w:val="00F014B4"/>
    <w:rsid w:val="00F61393"/>
    <w:rsid w:val="00F636B3"/>
    <w:rsid w:val="00F73B63"/>
    <w:rsid w:val="00F82051"/>
    <w:rsid w:val="00FA7B50"/>
    <w:rsid w:val="00FB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633FA"/>
  <w15:chartTrackingRefBased/>
  <w15:docId w15:val="{235EBB2E-8444-4E64-AEDC-94A5BA12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0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D66"/>
  </w:style>
  <w:style w:type="paragraph" w:styleId="Piedepgina">
    <w:name w:val="footer"/>
    <w:basedOn w:val="Normal"/>
    <w:link w:val="PiedepginaCar"/>
    <w:uiPriority w:val="99"/>
    <w:unhideWhenUsed/>
    <w:rsid w:val="00205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D66"/>
  </w:style>
  <w:style w:type="paragraph" w:styleId="Textodeglobo">
    <w:name w:val="Balloon Text"/>
    <w:basedOn w:val="Normal"/>
    <w:link w:val="TextodegloboCar"/>
    <w:uiPriority w:val="99"/>
    <w:semiHidden/>
    <w:unhideWhenUsed/>
    <w:rsid w:val="00E57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0E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C2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0ED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6B12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01460-8660-4417-B656-651C6244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</dc:title>
  <dc:subject>VERSIÓN: | VIGENCIA:</dc:subject>
  <dc:creator>Marina</dc:creator>
  <cp:keywords/>
  <dc:description/>
  <cp:lastModifiedBy>Evelyn Juliana Gutierrez Salazar</cp:lastModifiedBy>
  <cp:revision>3</cp:revision>
  <cp:lastPrinted>2015-07-01T16:31:00Z</cp:lastPrinted>
  <dcterms:created xsi:type="dcterms:W3CDTF">2023-03-15T16:46:00Z</dcterms:created>
  <dcterms:modified xsi:type="dcterms:W3CDTF">2023-03-15T18:42:00Z</dcterms:modified>
</cp:coreProperties>
</file>