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04AB" w14:textId="77777777" w:rsidR="00AC0762" w:rsidRDefault="00AC0762" w:rsidP="00AC0762">
      <w:pPr>
        <w:spacing w:line="360" w:lineRule="auto"/>
        <w:ind w:left="-567"/>
        <w:jc w:val="both"/>
        <w:rPr>
          <w:rFonts w:cs="Calibri"/>
          <w:sz w:val="20"/>
          <w:szCs w:val="20"/>
          <w:lang w:val="es-ES"/>
        </w:rPr>
      </w:pPr>
    </w:p>
    <w:p w14:paraId="470CA526" w14:textId="77777777" w:rsidR="00AC0762" w:rsidRPr="00097E51" w:rsidRDefault="007A01FB" w:rsidP="00AC0762">
      <w:pPr>
        <w:spacing w:line="360" w:lineRule="auto"/>
        <w:ind w:left="-567"/>
        <w:jc w:val="both"/>
        <w:rPr>
          <w:rFonts w:cs="Calibri"/>
        </w:rPr>
      </w:pPr>
      <w:r w:rsidRPr="00097E51">
        <w:rPr>
          <w:rFonts w:cs="Calibri"/>
          <w:lang w:val="es-ES"/>
        </w:rPr>
        <w:t xml:space="preserve">Las sociedades del Grupo Empresarial Quirónsalud, a saber: : Cedimed S.A.S., Clínica Medellín S.A.S., Clínica Del Prado S.A.S., Clínica de la Mujer S.A.S., Oftalmoservicios IPS S.A.S., Centro Oncológico de Antioquia-COA, Clínica Imbanaco S.A.S., Inversiones Médicas de Antioquia S.A.- Clínica Las Vegas y Clínica Oftalmológica de Antioquia S.A.S.- Clofán, te invitan a diligenciar la encuesta denominada ____________________________; que busca recopilar información de los usuarios, empleados y/o sus familias </w:t>
      </w:r>
      <w:r w:rsidRPr="00097E51">
        <w:rPr>
          <w:rFonts w:cs="Calibri"/>
          <w:color w:val="A6A6A6"/>
          <w:lang w:val="es-ES"/>
        </w:rPr>
        <w:t>(en caso de aplicar)</w:t>
      </w:r>
      <w:r w:rsidRPr="00097E51">
        <w:rPr>
          <w:rFonts w:cs="Calibri"/>
          <w:lang w:val="es-ES"/>
        </w:rPr>
        <w:t xml:space="preserve">, y que servirán para: - </w:t>
      </w:r>
      <w:r w:rsidRPr="00097E51">
        <w:rPr>
          <w:rFonts w:cs="Calibri"/>
        </w:rPr>
        <w:t xml:space="preserve">Mantener una comunicación con los titulares de los datos personales, relativa al desarrollo de las actividades propias de las sociedades del Grupo Quirónsalud de acuerdo con los perfiles de cada tipo de base de datos que posean las sociedades. - Realizar labores y gestiones de mercadeo para efectos de mejorar los servicios prestados por las sociedades y mejorar el conocimiento del cliente. - Mantener un consolidado de los usuarios del dominio web y la realización de estadísticas, encuestas y demás actividades tendientes a la consecución de indicadores o información relevante para el cumplimiento del objeto social. - Cumplir con las obligaciones legales y contractuales en las que se requiera recaudar información personal mediante la elaboración de Bases de Datos para efectos de control, supervisión y auditorias, y proyectos llevados a cabo por las sociedades. - Evaluar la calidad de los servicios ofrecidos por las </w:t>
      </w:r>
      <w:r w:rsidRPr="00097E51">
        <w:rPr>
          <w:rFonts w:cs="Calibri"/>
          <w:lang w:val="es-ES"/>
        </w:rPr>
        <w:t>sociedades del Grupo Empresarial Quirónsalud</w:t>
      </w:r>
      <w:r w:rsidRPr="00097E51">
        <w:rPr>
          <w:rFonts w:cs="Calibri"/>
        </w:rPr>
        <w:t xml:space="preserve">. -Desarrollar el objeto social de las </w:t>
      </w:r>
      <w:r w:rsidRPr="00097E51">
        <w:rPr>
          <w:rFonts w:cs="Calibri"/>
          <w:lang w:val="es-ES"/>
        </w:rPr>
        <w:t xml:space="preserve">sociedades del Grupo Empresarial Quirónsalud, </w:t>
      </w:r>
      <w:r w:rsidRPr="00097E51">
        <w:rPr>
          <w:rFonts w:cs="Calibri"/>
        </w:rPr>
        <w:t>conforme a sus estatutos sociales. - Cumplir lo dispuesto por el ordenamiento jurídico colombiano en materia laboral, fiscal, tributaria y mercantil.</w:t>
      </w:r>
    </w:p>
    <w:p w14:paraId="3838984F" w14:textId="77777777" w:rsidR="00AC0762" w:rsidRPr="00097E51" w:rsidRDefault="007A01FB" w:rsidP="00AC0762">
      <w:pPr>
        <w:spacing w:line="360" w:lineRule="auto"/>
        <w:ind w:left="-567"/>
        <w:jc w:val="both"/>
        <w:rPr>
          <w:rFonts w:cs="Calibri"/>
          <w:lang w:val="es-ES"/>
        </w:rPr>
      </w:pPr>
      <w:r w:rsidRPr="00097E51">
        <w:rPr>
          <w:rFonts w:cs="Calibri"/>
          <w:lang w:val="es-ES"/>
        </w:rPr>
        <w:t>Al continuar con el diligenciamiento de esta encuesta, doy fe de que soy la persona que aparece al pie de mi nombre y documento de identificación, asimismo autorizo el tratamiento de datos por parte de las sociedades del Grupo Empresarial Quirónsalud, de acuerdo con la Política de Tratamiento de Datos Personales publicada en el sitio web de las sociedades del Grupo Quirónsalud.</w:t>
      </w:r>
    </w:p>
    <w:p w14:paraId="7B2B6E64" w14:textId="335E0027" w:rsidR="007A01FB" w:rsidRPr="00097E51" w:rsidRDefault="007A01FB" w:rsidP="00AC0762">
      <w:pPr>
        <w:spacing w:line="360" w:lineRule="auto"/>
        <w:ind w:left="-567"/>
        <w:jc w:val="both"/>
        <w:rPr>
          <w:rFonts w:cs="Calibri"/>
        </w:rPr>
      </w:pPr>
      <w:r w:rsidRPr="00097E51">
        <w:rPr>
          <w:rFonts w:cs="Calibri"/>
        </w:rPr>
        <w:t xml:space="preserve">Recuerde que </w:t>
      </w:r>
      <w:r w:rsidRPr="00097E51">
        <w:rPr>
          <w:rFonts w:cs="Calibri"/>
          <w:lang w:val="es-ES"/>
        </w:rPr>
        <w:t xml:space="preserve">usted tiene el derecho de conocer, actualizar, rectificar su información, y/o revocar la autorización para el tratamiento de sus datos personales, escribiendo al siguiente </w:t>
      </w:r>
      <w:r w:rsidRPr="00097E51">
        <w:rPr>
          <w:rFonts w:cs="Calibri"/>
          <w:color w:val="121212"/>
          <w:lang w:val="es-ES_tradnl"/>
        </w:rPr>
        <w:t xml:space="preserve">correo electrónico: </w:t>
      </w:r>
      <w:hyperlink r:id="rId7" w:history="1">
        <w:r w:rsidRPr="00097E51">
          <w:rPr>
            <w:rStyle w:val="Hipervnculo"/>
            <w:rFonts w:cs="Calibri"/>
          </w:rPr>
          <w:t>protecciondedatos@quironsalud.com</w:t>
        </w:r>
      </w:hyperlink>
    </w:p>
    <w:p w14:paraId="4C36F6CD" w14:textId="77777777" w:rsidR="007A01FB" w:rsidRPr="00750688" w:rsidRDefault="007A01FB" w:rsidP="007A01FB">
      <w:pPr>
        <w:spacing w:line="480" w:lineRule="auto"/>
        <w:jc w:val="both"/>
        <w:rPr>
          <w:rFonts w:cs="Calibri"/>
          <w:lang w:val="es-ES"/>
        </w:rPr>
      </w:pPr>
    </w:p>
    <w:p w14:paraId="04030229" w14:textId="53854E30" w:rsidR="003048C6" w:rsidRPr="007A01FB" w:rsidRDefault="003048C6" w:rsidP="00183F97">
      <w:pPr>
        <w:rPr>
          <w:lang w:val="es-ES"/>
        </w:rPr>
      </w:pPr>
    </w:p>
    <w:sectPr w:rsidR="003048C6" w:rsidRPr="007A01FB" w:rsidSect="00EF3B82">
      <w:headerReference w:type="default" r:id="rId8"/>
      <w:footerReference w:type="default" r:id="rId9"/>
      <w:pgSz w:w="12240" w:h="15840"/>
      <w:pgMar w:top="1417" w:right="900" w:bottom="1417" w:left="1418" w:header="51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9921" w14:textId="77777777" w:rsidR="00013E8D" w:rsidRDefault="00013E8D" w:rsidP="00936F1B">
      <w:pPr>
        <w:spacing w:after="0" w:line="240" w:lineRule="auto"/>
      </w:pPr>
      <w:r>
        <w:separator/>
      </w:r>
    </w:p>
  </w:endnote>
  <w:endnote w:type="continuationSeparator" w:id="0">
    <w:p w14:paraId="0EA32C08" w14:textId="77777777" w:rsidR="00013E8D" w:rsidRDefault="00013E8D" w:rsidP="0093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9240" w14:textId="062B3148" w:rsidR="00936F1B" w:rsidRDefault="00936F1B">
    <w:pPr>
      <w:pStyle w:val="Piedepgina"/>
    </w:pPr>
  </w:p>
  <w:tbl>
    <w:tblPr>
      <w:tblStyle w:val="Tablaconcuadrcula"/>
      <w:tblW w:w="10490" w:type="dxa"/>
      <w:tblInd w:w="-572" w:type="dxa"/>
      <w:tblLook w:val="04A0" w:firstRow="1" w:lastRow="0" w:firstColumn="1" w:lastColumn="0" w:noHBand="0" w:noVBand="1"/>
    </w:tblPr>
    <w:tblGrid>
      <w:gridCol w:w="2694"/>
      <w:gridCol w:w="3685"/>
      <w:gridCol w:w="4111"/>
    </w:tblGrid>
    <w:tr w:rsidR="00936F1B" w:rsidRPr="00AA0342" w14:paraId="228F8495" w14:textId="77777777" w:rsidTr="0088602B">
      <w:tc>
        <w:tcPr>
          <w:tcW w:w="2694" w:type="dxa"/>
        </w:tcPr>
        <w:p w14:paraId="59912B1C" w14:textId="745080E2" w:rsidR="00D95B2B" w:rsidRPr="00D95B2B" w:rsidRDefault="00936F1B" w:rsidP="00AA0342">
          <w:pPr>
            <w:pStyle w:val="NormalWeb"/>
            <w:shd w:val="clear" w:color="auto" w:fill="FFFFFF"/>
            <w:rPr>
              <w:rFonts w:ascii="Calibri" w:hAnsi="Calibri" w:cs="Calibri"/>
              <w:sz w:val="14"/>
              <w:szCs w:val="14"/>
            </w:rPr>
          </w:pPr>
          <w:r w:rsidRPr="0088602B">
            <w:rPr>
              <w:rFonts w:ascii="Calibri" w:hAnsi="Calibri" w:cs="Calibri"/>
              <w:sz w:val="14"/>
              <w:szCs w:val="14"/>
            </w:rPr>
            <w:t xml:space="preserve">Realizó: </w:t>
          </w:r>
          <w:r w:rsidR="00D95B2B" w:rsidRPr="00D95B2B">
            <w:rPr>
              <w:rFonts w:ascii="Calibri" w:hAnsi="Calibri" w:cs="Calibri"/>
              <w:sz w:val="14"/>
              <w:szCs w:val="14"/>
            </w:rPr>
            <w:t xml:space="preserve">Maria Fernanda Guzmán </w:t>
          </w:r>
          <w:r w:rsidR="00997F5F" w:rsidRPr="00997F5F">
            <w:rPr>
              <w:rFonts w:ascii="Calibri" w:hAnsi="Calibri" w:cs="Calibri"/>
              <w:sz w:val="14"/>
              <w:szCs w:val="14"/>
            </w:rPr>
            <w:t>Cuellar</w:t>
          </w:r>
        </w:p>
        <w:p w14:paraId="052B8FAC" w14:textId="62365614" w:rsidR="00936F1B" w:rsidRPr="0088602B" w:rsidRDefault="00936F1B" w:rsidP="00AA0342">
          <w:pPr>
            <w:pStyle w:val="NormalWeb"/>
            <w:shd w:val="clear" w:color="auto" w:fill="FFFFFF"/>
            <w:rPr>
              <w:rFonts w:ascii="Calibri" w:hAnsi="Calibri" w:cs="Calibri"/>
              <w:sz w:val="14"/>
              <w:szCs w:val="14"/>
            </w:rPr>
          </w:pPr>
          <w:r w:rsidRPr="0088602B">
            <w:rPr>
              <w:rFonts w:ascii="Calibri" w:hAnsi="Calibri" w:cs="Calibri"/>
              <w:sz w:val="14"/>
              <w:szCs w:val="14"/>
            </w:rPr>
            <w:t>Cargo</w:t>
          </w:r>
          <w:r w:rsidR="00D95B2B">
            <w:rPr>
              <w:rFonts w:ascii="Calibri" w:hAnsi="Calibri" w:cs="Calibri"/>
              <w:sz w:val="14"/>
              <w:szCs w:val="14"/>
            </w:rPr>
            <w:t>:</w:t>
          </w:r>
          <w:r w:rsidR="00D95B2B" w:rsidRPr="00D95B2B">
            <w:rPr>
              <w:rFonts w:ascii="Calibri" w:hAnsi="Calibri" w:cs="Calibri"/>
              <w:sz w:val="14"/>
              <w:szCs w:val="14"/>
            </w:rPr>
            <w:t xml:space="preserve"> Coordinadora de cumplimiento</w:t>
          </w:r>
        </w:p>
      </w:tc>
      <w:tc>
        <w:tcPr>
          <w:tcW w:w="3685" w:type="dxa"/>
        </w:tcPr>
        <w:p w14:paraId="733362D8" w14:textId="78E3535C" w:rsidR="00936F1B" w:rsidRPr="00AA0342" w:rsidRDefault="00936F1B" w:rsidP="00936F1B">
          <w:pPr>
            <w:rPr>
              <w:rFonts w:cs="Calibri"/>
              <w:sz w:val="14"/>
              <w:szCs w:val="14"/>
            </w:rPr>
          </w:pPr>
          <w:r w:rsidRPr="00AA0342">
            <w:rPr>
              <w:rFonts w:cs="Calibri"/>
              <w:sz w:val="14"/>
              <w:szCs w:val="14"/>
            </w:rPr>
            <w:t xml:space="preserve">Revisó: </w:t>
          </w:r>
          <w:r w:rsidR="003842D7" w:rsidRPr="00AA0342">
            <w:rPr>
              <w:rFonts w:cs="Calibri"/>
              <w:sz w:val="14"/>
              <w:szCs w:val="14"/>
            </w:rPr>
            <w:t>Manuela Restrepo Vélez</w:t>
          </w:r>
        </w:p>
        <w:p w14:paraId="330EE0DC" w14:textId="44DCA7DE" w:rsidR="00936F1B" w:rsidRPr="00AA0342" w:rsidRDefault="00936F1B" w:rsidP="00936F1B">
          <w:pPr>
            <w:rPr>
              <w:rFonts w:cs="Calibri"/>
              <w:sz w:val="14"/>
              <w:szCs w:val="14"/>
            </w:rPr>
          </w:pPr>
          <w:r w:rsidRPr="00AA0342">
            <w:rPr>
              <w:rFonts w:cs="Calibri"/>
              <w:sz w:val="14"/>
              <w:szCs w:val="14"/>
            </w:rPr>
            <w:t>Cargo:</w:t>
          </w:r>
          <w:r w:rsidR="003842D7" w:rsidRPr="00AA0342">
            <w:rPr>
              <w:rFonts w:cs="Calibri"/>
              <w:sz w:val="14"/>
              <w:szCs w:val="14"/>
            </w:rPr>
            <w:t xml:space="preserve"> Coordinadora Nacional de riesgos, cumplimiento y asuntos corporativos.</w:t>
          </w:r>
        </w:p>
      </w:tc>
      <w:tc>
        <w:tcPr>
          <w:tcW w:w="4111" w:type="dxa"/>
        </w:tcPr>
        <w:p w14:paraId="5CD520E7" w14:textId="77777777" w:rsidR="00936F1B" w:rsidRPr="00AA0342" w:rsidRDefault="00936F1B" w:rsidP="00936F1B">
          <w:pPr>
            <w:rPr>
              <w:rFonts w:cs="Calibri"/>
              <w:sz w:val="14"/>
              <w:szCs w:val="14"/>
            </w:rPr>
          </w:pPr>
          <w:r w:rsidRPr="00AA0342">
            <w:rPr>
              <w:rFonts w:cs="Calibri"/>
              <w:sz w:val="14"/>
              <w:szCs w:val="14"/>
            </w:rPr>
            <w:t>Aprobó: Iván Andrés Cediel Carrillo</w:t>
          </w:r>
        </w:p>
        <w:p w14:paraId="775C149B" w14:textId="5BC4183F" w:rsidR="00936F1B" w:rsidRPr="00AA0342" w:rsidRDefault="00936F1B" w:rsidP="00936F1B">
          <w:pPr>
            <w:rPr>
              <w:rFonts w:cs="Calibri"/>
              <w:sz w:val="14"/>
              <w:szCs w:val="14"/>
            </w:rPr>
          </w:pPr>
          <w:r w:rsidRPr="00AA0342">
            <w:rPr>
              <w:rFonts w:cs="Calibri"/>
              <w:sz w:val="14"/>
              <w:szCs w:val="14"/>
            </w:rPr>
            <w:t>Cargo:</w:t>
          </w:r>
          <w:r w:rsidRPr="00AA0342">
            <w:rPr>
              <w:rFonts w:cs="Calibri"/>
              <w:color w:val="000000"/>
            </w:rPr>
            <w:t xml:space="preserve"> </w:t>
          </w:r>
          <w:r w:rsidRPr="00AA0342">
            <w:rPr>
              <w:rFonts w:cs="Calibri"/>
              <w:sz w:val="14"/>
              <w:szCs w:val="14"/>
            </w:rPr>
            <w:t>director Jurídico Nacional, riesgos y cumplimiento.</w:t>
          </w:r>
        </w:p>
      </w:tc>
    </w:tr>
  </w:tbl>
  <w:p w14:paraId="66D215DD" w14:textId="12EF6CBC" w:rsidR="00936F1B" w:rsidRDefault="00936F1B">
    <w:pPr>
      <w:pStyle w:val="Piedepgina"/>
    </w:pPr>
  </w:p>
  <w:p w14:paraId="16291B7A" w14:textId="77777777" w:rsidR="00936F1B" w:rsidRDefault="00936F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7FE0" w14:textId="77777777" w:rsidR="00013E8D" w:rsidRDefault="00013E8D" w:rsidP="00936F1B">
      <w:pPr>
        <w:spacing w:after="0" w:line="240" w:lineRule="auto"/>
      </w:pPr>
      <w:r>
        <w:separator/>
      </w:r>
    </w:p>
  </w:footnote>
  <w:footnote w:type="continuationSeparator" w:id="0">
    <w:p w14:paraId="75053F2B" w14:textId="77777777" w:rsidR="00013E8D" w:rsidRDefault="00013E8D" w:rsidP="0093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A2B3" w14:textId="1320FBE0" w:rsidR="00D908FE" w:rsidRDefault="00D908FE">
    <w:pPr>
      <w:pStyle w:val="Encabezado"/>
    </w:pPr>
  </w:p>
  <w:tbl>
    <w:tblPr>
      <w:tblStyle w:val="Tablaconcuadrcula"/>
      <w:tblW w:w="10348" w:type="dxa"/>
      <w:tblInd w:w="-714" w:type="dxa"/>
      <w:tblCellMar>
        <w:left w:w="70" w:type="dxa"/>
        <w:right w:w="70" w:type="dxa"/>
      </w:tblCellMar>
      <w:tblLook w:val="04A0" w:firstRow="1" w:lastRow="0" w:firstColumn="1" w:lastColumn="0" w:noHBand="0" w:noVBand="1"/>
    </w:tblPr>
    <w:tblGrid>
      <w:gridCol w:w="2624"/>
      <w:gridCol w:w="5315"/>
      <w:gridCol w:w="2409"/>
    </w:tblGrid>
    <w:tr w:rsidR="00D908FE" w:rsidRPr="007064F3" w14:paraId="4A25CF4D" w14:textId="77777777" w:rsidTr="00ED4777">
      <w:tc>
        <w:tcPr>
          <w:tcW w:w="2624" w:type="dxa"/>
          <w:vMerge w:val="restart"/>
        </w:tcPr>
        <w:p w14:paraId="6E257B06" w14:textId="77777777" w:rsidR="00D908FE" w:rsidRPr="007064F3" w:rsidRDefault="00D908FE" w:rsidP="00D908FE">
          <w:pPr>
            <w:tabs>
              <w:tab w:val="left" w:pos="9214"/>
            </w:tabs>
            <w:rPr>
              <w:rFonts w:cs="Calibri"/>
              <w:sz w:val="20"/>
              <w:szCs w:val="20"/>
            </w:rPr>
          </w:pPr>
          <w:r w:rsidRPr="007064F3">
            <w:rPr>
              <w:rFonts w:cs="Calibri"/>
              <w:noProof/>
              <w:sz w:val="20"/>
              <w:szCs w:val="20"/>
            </w:rPr>
            <w:drawing>
              <wp:inline distT="0" distB="0" distL="0" distR="0" wp14:anchorId="6CBA35DA" wp14:editId="3EB0E189">
                <wp:extent cx="1121963" cy="635779"/>
                <wp:effectExtent l="0" t="0" r="2540" b="0"/>
                <wp:docPr id="744329648" name="Imagen 2" descr="Interfaz de usuario gráfica&#10;&#10;Descripción generada automáticamente">
                  <a:extLst xmlns:a="http://schemas.openxmlformats.org/drawingml/2006/main">
                    <a:ext uri="{FF2B5EF4-FFF2-40B4-BE49-F238E27FC236}">
                      <a16:creationId xmlns:a16="http://schemas.microsoft.com/office/drawing/2014/main" id="{4917A695-7760-4651-AEFC-0AA6729755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49402" name="Imagen 2" descr="Interfaz de usuario gráfica&#10;&#10;Descripción generada automáticamente">
                          <a:extLst>
                            <a:ext uri="{FF2B5EF4-FFF2-40B4-BE49-F238E27FC236}">
                              <a16:creationId xmlns:a16="http://schemas.microsoft.com/office/drawing/2014/main" id="{4917A695-7760-4651-AEFC-0AA67297555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2516" cy="636093"/>
                        </a:xfrm>
                        <a:prstGeom prst="rect">
                          <a:avLst/>
                        </a:prstGeom>
                        <a:noFill/>
                        <a:ln>
                          <a:noFill/>
                        </a:ln>
                      </pic:spPr>
                    </pic:pic>
                  </a:graphicData>
                </a:graphic>
              </wp:inline>
            </w:drawing>
          </w:r>
        </w:p>
      </w:tc>
      <w:tc>
        <w:tcPr>
          <w:tcW w:w="5315" w:type="dxa"/>
          <w:vMerge w:val="restart"/>
        </w:tcPr>
        <w:p w14:paraId="4E7B4244" w14:textId="77777777" w:rsidR="00D471FF" w:rsidRDefault="00D471FF" w:rsidP="00E81682">
          <w:pPr>
            <w:tabs>
              <w:tab w:val="center" w:pos="4419"/>
              <w:tab w:val="right" w:pos="8838"/>
              <w:tab w:val="left" w:pos="9214"/>
            </w:tabs>
            <w:jc w:val="center"/>
            <w:rPr>
              <w:rFonts w:cs="Calibri"/>
              <w:b/>
              <w:color w:val="00B2A9"/>
              <w:sz w:val="20"/>
            </w:rPr>
          </w:pPr>
        </w:p>
        <w:p w14:paraId="39C5CDDB" w14:textId="3DDBA8E9" w:rsidR="00992127" w:rsidRPr="00183F97" w:rsidRDefault="00183F97" w:rsidP="00183F97">
          <w:pPr>
            <w:tabs>
              <w:tab w:val="center" w:pos="4419"/>
              <w:tab w:val="right" w:pos="8838"/>
            </w:tabs>
            <w:jc w:val="center"/>
            <w:rPr>
              <w:rFonts w:cs="Calibri"/>
              <w:bCs/>
              <w:color w:val="00B2A9"/>
              <w:sz w:val="28"/>
              <w:szCs w:val="32"/>
            </w:rPr>
          </w:pPr>
          <w:r w:rsidRPr="00183F97">
            <w:rPr>
              <w:rFonts w:cs="Calibri"/>
              <w:bCs/>
              <w:color w:val="00B2A9"/>
              <w:sz w:val="28"/>
              <w:szCs w:val="32"/>
            </w:rPr>
            <w:t xml:space="preserve">Aviso de </w:t>
          </w:r>
          <w:r w:rsidR="007A01FB" w:rsidRPr="00183F97">
            <w:rPr>
              <w:rFonts w:cs="Calibri"/>
              <w:bCs/>
              <w:color w:val="00B2A9"/>
              <w:sz w:val="28"/>
              <w:szCs w:val="32"/>
            </w:rPr>
            <w:t xml:space="preserve">privacidad </w:t>
          </w:r>
          <w:r w:rsidR="007A01FB">
            <w:rPr>
              <w:rFonts w:cs="Calibri"/>
              <w:bCs/>
              <w:color w:val="00B2A9"/>
              <w:sz w:val="28"/>
              <w:szCs w:val="32"/>
            </w:rPr>
            <w:t xml:space="preserve">para encuestas </w:t>
          </w:r>
        </w:p>
        <w:p w14:paraId="5626CDE6" w14:textId="74771A81" w:rsidR="00D908FE" w:rsidRPr="00C338B4" w:rsidRDefault="00D908FE" w:rsidP="00E81682">
          <w:pPr>
            <w:tabs>
              <w:tab w:val="center" w:pos="4419"/>
              <w:tab w:val="right" w:pos="8838"/>
              <w:tab w:val="left" w:pos="9214"/>
            </w:tabs>
            <w:jc w:val="center"/>
            <w:rPr>
              <w:rFonts w:eastAsia="MS Mincho" w:cs="Calibri"/>
              <w:b/>
              <w:bCs/>
              <w:color w:val="00B2A9"/>
              <w:lang w:eastAsia="ja-JP"/>
            </w:rPr>
          </w:pPr>
        </w:p>
      </w:tc>
      <w:tc>
        <w:tcPr>
          <w:tcW w:w="2409" w:type="dxa"/>
        </w:tcPr>
        <w:p w14:paraId="29B5CFCA" w14:textId="1F43463A" w:rsidR="00D908FE" w:rsidRPr="007064F3" w:rsidRDefault="00D908FE" w:rsidP="00D908FE">
          <w:pPr>
            <w:tabs>
              <w:tab w:val="left" w:pos="9214"/>
            </w:tabs>
            <w:rPr>
              <w:rFonts w:cs="Calibri"/>
              <w:sz w:val="20"/>
              <w:szCs w:val="20"/>
            </w:rPr>
          </w:pPr>
          <w:r w:rsidRPr="007064F3">
            <w:rPr>
              <w:rFonts w:cs="Calibri"/>
              <w:sz w:val="20"/>
              <w:szCs w:val="20"/>
            </w:rPr>
            <w:t>Código: F01-0</w:t>
          </w:r>
          <w:r w:rsidR="00342D9B">
            <w:rPr>
              <w:rFonts w:cs="Calibri"/>
              <w:sz w:val="20"/>
              <w:szCs w:val="20"/>
            </w:rPr>
            <w:t>4</w:t>
          </w:r>
          <w:r w:rsidR="007A01FB">
            <w:rPr>
              <w:rFonts w:cs="Calibri"/>
              <w:sz w:val="20"/>
              <w:szCs w:val="20"/>
            </w:rPr>
            <w:t>3</w:t>
          </w:r>
        </w:p>
        <w:p w14:paraId="3EF14D0D" w14:textId="77777777" w:rsidR="00D908FE" w:rsidRPr="007064F3" w:rsidRDefault="00D908FE" w:rsidP="00D908FE">
          <w:pPr>
            <w:tabs>
              <w:tab w:val="left" w:pos="9214"/>
            </w:tabs>
            <w:rPr>
              <w:rFonts w:cs="Calibri"/>
              <w:sz w:val="20"/>
              <w:szCs w:val="20"/>
            </w:rPr>
          </w:pPr>
          <w:r w:rsidRPr="007064F3">
            <w:rPr>
              <w:rFonts w:cs="Calibri"/>
              <w:sz w:val="20"/>
              <w:szCs w:val="20"/>
            </w:rPr>
            <w:t xml:space="preserve"> </w:t>
          </w:r>
        </w:p>
      </w:tc>
    </w:tr>
    <w:tr w:rsidR="00D908FE" w:rsidRPr="007064F3" w14:paraId="5B379527" w14:textId="77777777" w:rsidTr="00ED4777">
      <w:tblPrEx>
        <w:tblCellMar>
          <w:left w:w="108" w:type="dxa"/>
          <w:right w:w="108" w:type="dxa"/>
        </w:tblCellMar>
      </w:tblPrEx>
      <w:tc>
        <w:tcPr>
          <w:tcW w:w="2624" w:type="dxa"/>
          <w:vMerge/>
        </w:tcPr>
        <w:p w14:paraId="278EA62C" w14:textId="77777777" w:rsidR="00D908FE" w:rsidRPr="007064F3" w:rsidRDefault="00D908FE" w:rsidP="00D908FE">
          <w:pPr>
            <w:tabs>
              <w:tab w:val="left" w:pos="9214"/>
            </w:tabs>
            <w:rPr>
              <w:rFonts w:cs="Calibri"/>
              <w:sz w:val="20"/>
              <w:szCs w:val="20"/>
            </w:rPr>
          </w:pPr>
        </w:p>
      </w:tc>
      <w:tc>
        <w:tcPr>
          <w:tcW w:w="5315" w:type="dxa"/>
          <w:vMerge/>
        </w:tcPr>
        <w:p w14:paraId="2689C0B9" w14:textId="77777777" w:rsidR="00D908FE" w:rsidRPr="007064F3" w:rsidRDefault="00D908FE" w:rsidP="00D908FE">
          <w:pPr>
            <w:tabs>
              <w:tab w:val="left" w:pos="9214"/>
            </w:tabs>
            <w:rPr>
              <w:rFonts w:cs="Calibri"/>
              <w:sz w:val="20"/>
              <w:szCs w:val="20"/>
            </w:rPr>
          </w:pPr>
        </w:p>
      </w:tc>
      <w:tc>
        <w:tcPr>
          <w:tcW w:w="2409" w:type="dxa"/>
        </w:tcPr>
        <w:p w14:paraId="0DB351C7" w14:textId="77777777" w:rsidR="00D908FE" w:rsidRPr="007064F3" w:rsidRDefault="00D908FE" w:rsidP="00D908FE">
          <w:pPr>
            <w:tabs>
              <w:tab w:val="left" w:pos="9214"/>
            </w:tabs>
            <w:rPr>
              <w:rFonts w:cs="Calibri"/>
              <w:sz w:val="20"/>
              <w:szCs w:val="20"/>
            </w:rPr>
          </w:pPr>
          <w:r w:rsidRPr="007064F3">
            <w:rPr>
              <w:rFonts w:cs="Calibri"/>
              <w:sz w:val="20"/>
              <w:szCs w:val="20"/>
            </w:rPr>
            <w:t>Versión: 1</w:t>
          </w:r>
        </w:p>
        <w:p w14:paraId="3354E73B" w14:textId="77777777" w:rsidR="00D908FE" w:rsidRPr="007064F3" w:rsidRDefault="00D908FE" w:rsidP="00D908FE">
          <w:pPr>
            <w:tabs>
              <w:tab w:val="left" w:pos="9214"/>
            </w:tabs>
            <w:rPr>
              <w:rFonts w:cs="Calibri"/>
              <w:sz w:val="20"/>
              <w:szCs w:val="20"/>
            </w:rPr>
          </w:pPr>
        </w:p>
      </w:tc>
    </w:tr>
    <w:tr w:rsidR="00D908FE" w:rsidRPr="007064F3" w14:paraId="0CF6A23A" w14:textId="77777777" w:rsidTr="00ED4777">
      <w:tblPrEx>
        <w:tblCellMar>
          <w:left w:w="108" w:type="dxa"/>
          <w:right w:w="108" w:type="dxa"/>
        </w:tblCellMar>
      </w:tblPrEx>
      <w:tc>
        <w:tcPr>
          <w:tcW w:w="10348" w:type="dxa"/>
          <w:gridSpan w:val="3"/>
        </w:tcPr>
        <w:p w14:paraId="7E61E762" w14:textId="0516CD94" w:rsidR="00D908FE" w:rsidRPr="007064F3" w:rsidRDefault="00D908FE" w:rsidP="00D908FE">
          <w:pPr>
            <w:tabs>
              <w:tab w:val="left" w:pos="9214"/>
            </w:tabs>
            <w:jc w:val="center"/>
            <w:rPr>
              <w:rFonts w:cs="Calibri"/>
              <w:i/>
              <w:iCs/>
              <w:sz w:val="20"/>
              <w:szCs w:val="20"/>
            </w:rPr>
          </w:pPr>
          <w:r w:rsidRPr="007064F3">
            <w:rPr>
              <w:rFonts w:cs="Calibri"/>
              <w:i/>
              <w:iCs/>
              <w:sz w:val="20"/>
              <w:szCs w:val="20"/>
            </w:rPr>
            <w:t xml:space="preserve">Juridica / </w:t>
          </w:r>
          <w:r w:rsidR="00710BF8">
            <w:rPr>
              <w:rFonts w:cs="Calibri"/>
              <w:i/>
              <w:iCs/>
              <w:sz w:val="20"/>
              <w:szCs w:val="20"/>
            </w:rPr>
            <w:t xml:space="preserve">Protección de datos </w:t>
          </w:r>
          <w:r w:rsidRPr="00665E6C">
            <w:rPr>
              <w:rFonts w:cs="Calibri"/>
              <w:i/>
              <w:iCs/>
              <w:sz w:val="20"/>
              <w:szCs w:val="20"/>
            </w:rPr>
            <w:t xml:space="preserve"> </w:t>
          </w:r>
        </w:p>
      </w:tc>
    </w:tr>
  </w:tbl>
  <w:p w14:paraId="446B8A54" w14:textId="77777777" w:rsidR="00D908FE" w:rsidRDefault="00D908FE" w:rsidP="00EF3B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3pt;height:210.85pt" o:bullet="t">
        <v:imagedata r:id="rId1" o:title="imagen QS DOS COLORES"/>
      </v:shape>
    </w:pict>
  </w:numPicBullet>
  <w:numPicBullet w:numPicBulletId="1">
    <w:pict>
      <v:shape id="_x0000_i1026" type="#_x0000_t75" style="width:85.55pt;height:85.55pt" o:bullet="t">
        <v:imagedata r:id="rId2" o:title="IconoQS_Pétalos"/>
      </v:shape>
    </w:pict>
  </w:numPicBullet>
  <w:abstractNum w:abstractNumId="0" w15:restartNumberingAfterBreak="0">
    <w:nsid w:val="060D44DC"/>
    <w:multiLevelType w:val="multilevel"/>
    <w:tmpl w:val="C616B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12EEE"/>
    <w:multiLevelType w:val="hybridMultilevel"/>
    <w:tmpl w:val="CE0AD7C8"/>
    <w:lvl w:ilvl="0" w:tplc="CC00B0AE">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7C4AFE"/>
    <w:multiLevelType w:val="hybridMultilevel"/>
    <w:tmpl w:val="561A8B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CF3D48"/>
    <w:multiLevelType w:val="hybridMultilevel"/>
    <w:tmpl w:val="6F42970E"/>
    <w:lvl w:ilvl="0" w:tplc="29228836">
      <w:start w:val="1"/>
      <w:numFmt w:val="bullet"/>
      <w:lvlText w:val="√"/>
      <w:lvlJc w:val="left"/>
      <w:pPr>
        <w:ind w:left="348" w:hanging="348"/>
      </w:pPr>
      <w:rPr>
        <w:rFonts w:ascii="Agency FB" w:hAnsi="Agency FB" w:hint="default"/>
        <w:color w:val="00AAA9"/>
        <w:w w:val="100"/>
        <w:sz w:val="21"/>
        <w:szCs w:val="21"/>
        <w:lang w:val="es-ES" w:eastAsia="en-US" w:bidi="ar-SA"/>
      </w:rPr>
    </w:lvl>
    <w:lvl w:ilvl="1" w:tplc="74B60A08">
      <w:numFmt w:val="bullet"/>
      <w:lvlText w:val="•"/>
      <w:lvlJc w:val="left"/>
      <w:pPr>
        <w:ind w:left="1291" w:hanging="348"/>
      </w:pPr>
      <w:rPr>
        <w:rFonts w:hint="default"/>
        <w:lang w:val="es-ES" w:eastAsia="en-US" w:bidi="ar-SA"/>
      </w:rPr>
    </w:lvl>
    <w:lvl w:ilvl="2" w:tplc="2B4AFFA0">
      <w:numFmt w:val="bullet"/>
      <w:lvlText w:val="•"/>
      <w:lvlJc w:val="left"/>
      <w:pPr>
        <w:ind w:left="2227" w:hanging="348"/>
      </w:pPr>
      <w:rPr>
        <w:rFonts w:hint="default"/>
        <w:lang w:val="es-ES" w:eastAsia="en-US" w:bidi="ar-SA"/>
      </w:rPr>
    </w:lvl>
    <w:lvl w:ilvl="3" w:tplc="31D87B0C">
      <w:numFmt w:val="bullet"/>
      <w:lvlText w:val="•"/>
      <w:lvlJc w:val="left"/>
      <w:pPr>
        <w:ind w:left="3163" w:hanging="348"/>
      </w:pPr>
      <w:rPr>
        <w:rFonts w:hint="default"/>
        <w:lang w:val="es-ES" w:eastAsia="en-US" w:bidi="ar-SA"/>
      </w:rPr>
    </w:lvl>
    <w:lvl w:ilvl="4" w:tplc="089CB310">
      <w:numFmt w:val="bullet"/>
      <w:lvlText w:val="•"/>
      <w:lvlJc w:val="left"/>
      <w:pPr>
        <w:ind w:left="4099" w:hanging="348"/>
      </w:pPr>
      <w:rPr>
        <w:rFonts w:hint="default"/>
        <w:lang w:val="es-ES" w:eastAsia="en-US" w:bidi="ar-SA"/>
      </w:rPr>
    </w:lvl>
    <w:lvl w:ilvl="5" w:tplc="F60CF2AC">
      <w:numFmt w:val="bullet"/>
      <w:lvlText w:val="•"/>
      <w:lvlJc w:val="left"/>
      <w:pPr>
        <w:ind w:left="5036" w:hanging="348"/>
      </w:pPr>
      <w:rPr>
        <w:rFonts w:hint="default"/>
        <w:lang w:val="es-ES" w:eastAsia="en-US" w:bidi="ar-SA"/>
      </w:rPr>
    </w:lvl>
    <w:lvl w:ilvl="6" w:tplc="7700D996">
      <w:numFmt w:val="bullet"/>
      <w:lvlText w:val="•"/>
      <w:lvlJc w:val="left"/>
      <w:pPr>
        <w:ind w:left="5972" w:hanging="348"/>
      </w:pPr>
      <w:rPr>
        <w:rFonts w:hint="default"/>
        <w:lang w:val="es-ES" w:eastAsia="en-US" w:bidi="ar-SA"/>
      </w:rPr>
    </w:lvl>
    <w:lvl w:ilvl="7" w:tplc="0B0626C8">
      <w:numFmt w:val="bullet"/>
      <w:lvlText w:val="•"/>
      <w:lvlJc w:val="left"/>
      <w:pPr>
        <w:ind w:left="6908" w:hanging="348"/>
      </w:pPr>
      <w:rPr>
        <w:rFonts w:hint="default"/>
        <w:lang w:val="es-ES" w:eastAsia="en-US" w:bidi="ar-SA"/>
      </w:rPr>
    </w:lvl>
    <w:lvl w:ilvl="8" w:tplc="32E6E948">
      <w:numFmt w:val="bullet"/>
      <w:lvlText w:val="•"/>
      <w:lvlJc w:val="left"/>
      <w:pPr>
        <w:ind w:left="7844" w:hanging="348"/>
      </w:pPr>
      <w:rPr>
        <w:rFonts w:hint="default"/>
        <w:lang w:val="es-ES" w:eastAsia="en-US" w:bidi="ar-SA"/>
      </w:rPr>
    </w:lvl>
  </w:abstractNum>
  <w:abstractNum w:abstractNumId="4" w15:restartNumberingAfterBreak="0">
    <w:nsid w:val="0C8B6885"/>
    <w:multiLevelType w:val="hybridMultilevel"/>
    <w:tmpl w:val="0226BF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045841"/>
    <w:multiLevelType w:val="hybridMultilevel"/>
    <w:tmpl w:val="E5BCDB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5761526"/>
    <w:multiLevelType w:val="hybridMultilevel"/>
    <w:tmpl w:val="157CA196"/>
    <w:lvl w:ilvl="0" w:tplc="B532D8A0">
      <w:numFmt w:val="bullet"/>
      <w:lvlText w:val="•"/>
      <w:lvlJc w:val="left"/>
      <w:pPr>
        <w:ind w:left="-207" w:hanging="360"/>
      </w:pPr>
      <w:rPr>
        <w:rFonts w:ascii="Calibri" w:eastAsia="Calibri" w:hAnsi="Calibri" w:cs="Calibri"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7" w15:restartNumberingAfterBreak="0">
    <w:nsid w:val="1CE3685D"/>
    <w:multiLevelType w:val="hybridMultilevel"/>
    <w:tmpl w:val="207CAE3E"/>
    <w:lvl w:ilvl="0" w:tplc="16E801DC">
      <w:start w:val="1"/>
      <w:numFmt w:val="bullet"/>
      <w:lvlText w:val=""/>
      <w:lvlPicBulletId w:val="1"/>
      <w:lvlJc w:val="left"/>
      <w:pPr>
        <w:ind w:left="153" w:hanging="360"/>
      </w:pPr>
      <w:rPr>
        <w:rFonts w:ascii="Symbol" w:hAnsi="Symbol" w:hint="default"/>
        <w:color w:val="auto"/>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8" w15:restartNumberingAfterBreak="0">
    <w:nsid w:val="333A088B"/>
    <w:multiLevelType w:val="hybridMultilevel"/>
    <w:tmpl w:val="EA4AA102"/>
    <w:lvl w:ilvl="0" w:tplc="240A000F">
      <w:start w:val="1"/>
      <w:numFmt w:val="decimal"/>
      <w:lvlText w:val="%1."/>
      <w:lvlJc w:val="left"/>
      <w:pPr>
        <w:ind w:left="153" w:hanging="360"/>
      </w:p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9" w15:restartNumberingAfterBreak="0">
    <w:nsid w:val="40055458"/>
    <w:multiLevelType w:val="hybridMultilevel"/>
    <w:tmpl w:val="5A3C02FA"/>
    <w:lvl w:ilvl="0" w:tplc="240A000D">
      <w:start w:val="1"/>
      <w:numFmt w:val="bullet"/>
      <w:lvlText w:val=""/>
      <w:lvlJc w:val="left"/>
      <w:pPr>
        <w:ind w:left="720" w:hanging="720"/>
      </w:pPr>
      <w:rPr>
        <w:rFonts w:ascii="Wingdings" w:hAnsi="Wingdings" w:hint="default"/>
        <w:color w:val="00AAA9"/>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076290A"/>
    <w:multiLevelType w:val="hybridMultilevel"/>
    <w:tmpl w:val="2036402E"/>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B93647"/>
    <w:multiLevelType w:val="hybridMultilevel"/>
    <w:tmpl w:val="D2C6A35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1E0922"/>
    <w:multiLevelType w:val="hybridMultilevel"/>
    <w:tmpl w:val="C1AC9142"/>
    <w:lvl w:ilvl="0" w:tplc="240A000F">
      <w:start w:val="1"/>
      <w:numFmt w:val="decimal"/>
      <w:lvlText w:val="%1."/>
      <w:lvlJc w:val="left"/>
      <w:pPr>
        <w:ind w:left="1080" w:hanging="72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BF055A"/>
    <w:multiLevelType w:val="hybridMultilevel"/>
    <w:tmpl w:val="51AA4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966173"/>
    <w:multiLevelType w:val="hybridMultilevel"/>
    <w:tmpl w:val="EE8AA776"/>
    <w:lvl w:ilvl="0" w:tplc="F1828964">
      <w:start w:val="1"/>
      <w:numFmt w:val="decimal"/>
      <w:lvlText w:val="%1."/>
      <w:lvlJc w:val="left"/>
      <w:pPr>
        <w:ind w:left="1070" w:hanging="710"/>
      </w:pPr>
      <w:rPr>
        <w:rFonts w:hint="default"/>
      </w:rPr>
    </w:lvl>
    <w:lvl w:ilvl="1" w:tplc="E9F881D6">
      <w:start w:val="3"/>
      <w:numFmt w:val="bullet"/>
      <w:lvlText w:val="•"/>
      <w:lvlJc w:val="left"/>
      <w:pPr>
        <w:ind w:left="1790" w:hanging="710"/>
      </w:pPr>
      <w:rPr>
        <w:rFonts w:ascii="Times New Roman" w:eastAsiaTheme="minorHAnsi" w:hAnsi="Times New Roman" w:cs="Times New Roman"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B03643"/>
    <w:multiLevelType w:val="hybridMultilevel"/>
    <w:tmpl w:val="7A08F4EE"/>
    <w:lvl w:ilvl="0" w:tplc="240A000F">
      <w:start w:val="1"/>
      <w:numFmt w:val="decimal"/>
      <w:lvlText w:val="%1."/>
      <w:lvlJc w:val="left"/>
      <w:pPr>
        <w:ind w:left="1080" w:hanging="72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411A02"/>
    <w:multiLevelType w:val="hybridMultilevel"/>
    <w:tmpl w:val="77D0CFCE"/>
    <w:lvl w:ilvl="0" w:tplc="BA12FBA6">
      <w:start w:val="1"/>
      <w:numFmt w:val="bullet"/>
      <w:lvlText w:val=""/>
      <w:lvlPicBulletId w:val="0"/>
      <w:lvlJc w:val="left"/>
      <w:pPr>
        <w:ind w:left="1428" w:hanging="360"/>
      </w:pPr>
      <w:rPr>
        <w:rFonts w:ascii="Symbol" w:hAnsi="Symbol"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6F567977"/>
    <w:multiLevelType w:val="hybridMultilevel"/>
    <w:tmpl w:val="03402B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20B57BC"/>
    <w:multiLevelType w:val="hybridMultilevel"/>
    <w:tmpl w:val="31C81DB6"/>
    <w:lvl w:ilvl="0" w:tplc="BA12FBA6">
      <w:start w:val="1"/>
      <w:numFmt w:val="bullet"/>
      <w:lvlText w:val=""/>
      <w:lvlPicBulletId w:val="0"/>
      <w:lvlJc w:val="left"/>
      <w:pPr>
        <w:ind w:left="153" w:hanging="360"/>
      </w:pPr>
      <w:rPr>
        <w:rFonts w:ascii="Symbol" w:hAnsi="Symbol" w:hint="default"/>
        <w:color w:val="auto"/>
      </w:rPr>
    </w:lvl>
    <w:lvl w:ilvl="1" w:tplc="240A0003" w:tentative="1">
      <w:start w:val="1"/>
      <w:numFmt w:val="bullet"/>
      <w:lvlText w:val="o"/>
      <w:lvlJc w:val="left"/>
      <w:pPr>
        <w:ind w:left="873" w:hanging="360"/>
      </w:pPr>
      <w:rPr>
        <w:rFonts w:ascii="Courier New" w:hAnsi="Courier New" w:cs="Courier New" w:hint="default"/>
      </w:rPr>
    </w:lvl>
    <w:lvl w:ilvl="2" w:tplc="240A0005" w:tentative="1">
      <w:start w:val="1"/>
      <w:numFmt w:val="bullet"/>
      <w:lvlText w:val=""/>
      <w:lvlJc w:val="left"/>
      <w:pPr>
        <w:ind w:left="1593" w:hanging="360"/>
      </w:pPr>
      <w:rPr>
        <w:rFonts w:ascii="Wingdings" w:hAnsi="Wingdings" w:hint="default"/>
      </w:rPr>
    </w:lvl>
    <w:lvl w:ilvl="3" w:tplc="240A0001" w:tentative="1">
      <w:start w:val="1"/>
      <w:numFmt w:val="bullet"/>
      <w:lvlText w:val=""/>
      <w:lvlJc w:val="left"/>
      <w:pPr>
        <w:ind w:left="2313" w:hanging="360"/>
      </w:pPr>
      <w:rPr>
        <w:rFonts w:ascii="Symbol" w:hAnsi="Symbol" w:hint="default"/>
      </w:rPr>
    </w:lvl>
    <w:lvl w:ilvl="4" w:tplc="240A0003" w:tentative="1">
      <w:start w:val="1"/>
      <w:numFmt w:val="bullet"/>
      <w:lvlText w:val="o"/>
      <w:lvlJc w:val="left"/>
      <w:pPr>
        <w:ind w:left="3033" w:hanging="360"/>
      </w:pPr>
      <w:rPr>
        <w:rFonts w:ascii="Courier New" w:hAnsi="Courier New" w:cs="Courier New" w:hint="default"/>
      </w:rPr>
    </w:lvl>
    <w:lvl w:ilvl="5" w:tplc="240A0005" w:tentative="1">
      <w:start w:val="1"/>
      <w:numFmt w:val="bullet"/>
      <w:lvlText w:val=""/>
      <w:lvlJc w:val="left"/>
      <w:pPr>
        <w:ind w:left="3753" w:hanging="360"/>
      </w:pPr>
      <w:rPr>
        <w:rFonts w:ascii="Wingdings" w:hAnsi="Wingdings" w:hint="default"/>
      </w:rPr>
    </w:lvl>
    <w:lvl w:ilvl="6" w:tplc="240A0001" w:tentative="1">
      <w:start w:val="1"/>
      <w:numFmt w:val="bullet"/>
      <w:lvlText w:val=""/>
      <w:lvlJc w:val="left"/>
      <w:pPr>
        <w:ind w:left="4473" w:hanging="360"/>
      </w:pPr>
      <w:rPr>
        <w:rFonts w:ascii="Symbol" w:hAnsi="Symbol" w:hint="default"/>
      </w:rPr>
    </w:lvl>
    <w:lvl w:ilvl="7" w:tplc="240A0003" w:tentative="1">
      <w:start w:val="1"/>
      <w:numFmt w:val="bullet"/>
      <w:lvlText w:val="o"/>
      <w:lvlJc w:val="left"/>
      <w:pPr>
        <w:ind w:left="5193" w:hanging="360"/>
      </w:pPr>
      <w:rPr>
        <w:rFonts w:ascii="Courier New" w:hAnsi="Courier New" w:cs="Courier New" w:hint="default"/>
      </w:rPr>
    </w:lvl>
    <w:lvl w:ilvl="8" w:tplc="240A0005" w:tentative="1">
      <w:start w:val="1"/>
      <w:numFmt w:val="bullet"/>
      <w:lvlText w:val=""/>
      <w:lvlJc w:val="left"/>
      <w:pPr>
        <w:ind w:left="5913" w:hanging="360"/>
      </w:pPr>
      <w:rPr>
        <w:rFonts w:ascii="Wingdings" w:hAnsi="Wingdings" w:hint="default"/>
      </w:rPr>
    </w:lvl>
  </w:abstractNum>
  <w:abstractNum w:abstractNumId="19" w15:restartNumberingAfterBreak="0">
    <w:nsid w:val="74CD391B"/>
    <w:multiLevelType w:val="multilevel"/>
    <w:tmpl w:val="1A4ADE7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606148C"/>
    <w:multiLevelType w:val="hybridMultilevel"/>
    <w:tmpl w:val="A1E45474"/>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B6409B9"/>
    <w:multiLevelType w:val="hybridMultilevel"/>
    <w:tmpl w:val="BCB04024"/>
    <w:lvl w:ilvl="0" w:tplc="87F8D6C4">
      <w:start w:val="1"/>
      <w:numFmt w:val="lowerRoman"/>
      <w:lvlText w:val="%1."/>
      <w:lvlJc w:val="left"/>
      <w:pPr>
        <w:ind w:left="694" w:hanging="473"/>
        <w:jc w:val="right"/>
      </w:pPr>
      <w:rPr>
        <w:rFonts w:ascii="Calibri" w:eastAsia="Calibri" w:hAnsi="Calibri" w:cs="Calibri" w:hint="default"/>
        <w:w w:val="100"/>
        <w:sz w:val="24"/>
        <w:szCs w:val="24"/>
        <w:lang w:val="es-ES" w:eastAsia="en-US" w:bidi="ar-SA"/>
      </w:rPr>
    </w:lvl>
    <w:lvl w:ilvl="1" w:tplc="C89A34C4">
      <w:start w:val="1"/>
      <w:numFmt w:val="upperRoman"/>
      <w:lvlText w:val="%2."/>
      <w:lvlJc w:val="left"/>
      <w:pPr>
        <w:ind w:left="749" w:hanging="473"/>
      </w:pPr>
      <w:rPr>
        <w:rFonts w:ascii="Calibri" w:eastAsia="Calibri" w:hAnsi="Calibri" w:cs="Calibri" w:hint="default"/>
        <w:b/>
        <w:bCs/>
        <w:w w:val="100"/>
        <w:sz w:val="24"/>
        <w:szCs w:val="24"/>
        <w:lang w:val="es-ES" w:eastAsia="en-US" w:bidi="ar-SA"/>
      </w:rPr>
    </w:lvl>
    <w:lvl w:ilvl="2" w:tplc="2540617C">
      <w:start w:val="1"/>
      <w:numFmt w:val="decimal"/>
      <w:lvlText w:val="%3."/>
      <w:lvlJc w:val="left"/>
      <w:pPr>
        <w:ind w:left="696" w:hanging="360"/>
      </w:pPr>
      <w:rPr>
        <w:rFonts w:ascii="Calibri" w:eastAsia="Calibri" w:hAnsi="Calibri" w:cs="Calibri" w:hint="default"/>
        <w:b w:val="0"/>
        <w:bCs w:val="0"/>
        <w:w w:val="100"/>
        <w:sz w:val="24"/>
        <w:szCs w:val="24"/>
        <w:lang w:val="es-ES" w:eastAsia="en-US" w:bidi="ar-SA"/>
      </w:rPr>
    </w:lvl>
    <w:lvl w:ilvl="3" w:tplc="7CA0942C">
      <w:numFmt w:val="bullet"/>
      <w:lvlText w:val="•"/>
      <w:lvlJc w:val="left"/>
      <w:pPr>
        <w:ind w:left="2634" w:hanging="360"/>
      </w:pPr>
      <w:rPr>
        <w:rFonts w:hint="default"/>
        <w:lang w:val="es-ES" w:eastAsia="en-US" w:bidi="ar-SA"/>
      </w:rPr>
    </w:lvl>
    <w:lvl w:ilvl="4" w:tplc="DAB6309E">
      <w:numFmt w:val="bullet"/>
      <w:lvlText w:val="•"/>
      <w:lvlJc w:val="left"/>
      <w:pPr>
        <w:ind w:left="3582" w:hanging="360"/>
      </w:pPr>
      <w:rPr>
        <w:rFonts w:hint="default"/>
        <w:lang w:val="es-ES" w:eastAsia="en-US" w:bidi="ar-SA"/>
      </w:rPr>
    </w:lvl>
    <w:lvl w:ilvl="5" w:tplc="895AB63A">
      <w:numFmt w:val="bullet"/>
      <w:lvlText w:val="•"/>
      <w:lvlJc w:val="left"/>
      <w:pPr>
        <w:ind w:left="4529" w:hanging="360"/>
      </w:pPr>
      <w:rPr>
        <w:rFonts w:hint="default"/>
        <w:lang w:val="es-ES" w:eastAsia="en-US" w:bidi="ar-SA"/>
      </w:rPr>
    </w:lvl>
    <w:lvl w:ilvl="6" w:tplc="7250DEAE">
      <w:numFmt w:val="bullet"/>
      <w:lvlText w:val="•"/>
      <w:lvlJc w:val="left"/>
      <w:pPr>
        <w:ind w:left="5476" w:hanging="360"/>
      </w:pPr>
      <w:rPr>
        <w:rFonts w:hint="default"/>
        <w:lang w:val="es-ES" w:eastAsia="en-US" w:bidi="ar-SA"/>
      </w:rPr>
    </w:lvl>
    <w:lvl w:ilvl="7" w:tplc="4E0231E2">
      <w:numFmt w:val="bullet"/>
      <w:lvlText w:val="•"/>
      <w:lvlJc w:val="left"/>
      <w:pPr>
        <w:ind w:left="6424" w:hanging="360"/>
      </w:pPr>
      <w:rPr>
        <w:rFonts w:hint="default"/>
        <w:lang w:val="es-ES" w:eastAsia="en-US" w:bidi="ar-SA"/>
      </w:rPr>
    </w:lvl>
    <w:lvl w:ilvl="8" w:tplc="2026DA76">
      <w:numFmt w:val="bullet"/>
      <w:lvlText w:val="•"/>
      <w:lvlJc w:val="left"/>
      <w:pPr>
        <w:ind w:left="7371" w:hanging="360"/>
      </w:pPr>
      <w:rPr>
        <w:rFonts w:hint="default"/>
        <w:lang w:val="es-ES" w:eastAsia="en-US" w:bidi="ar-SA"/>
      </w:rPr>
    </w:lvl>
  </w:abstractNum>
  <w:abstractNum w:abstractNumId="22" w15:restartNumberingAfterBreak="0">
    <w:nsid w:val="7F623783"/>
    <w:multiLevelType w:val="hybridMultilevel"/>
    <w:tmpl w:val="AC9C68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A35649"/>
    <w:multiLevelType w:val="hybridMultilevel"/>
    <w:tmpl w:val="97ECBDF4"/>
    <w:lvl w:ilvl="0" w:tplc="E50E087E">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015646306">
    <w:abstractNumId w:val="1"/>
  </w:num>
  <w:num w:numId="2" w16cid:durableId="213080404">
    <w:abstractNumId w:val="13"/>
  </w:num>
  <w:num w:numId="3" w16cid:durableId="1254359371">
    <w:abstractNumId w:val="22"/>
  </w:num>
  <w:num w:numId="4" w16cid:durableId="479077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553496">
    <w:abstractNumId w:val="21"/>
  </w:num>
  <w:num w:numId="6" w16cid:durableId="679046608">
    <w:abstractNumId w:val="20"/>
  </w:num>
  <w:num w:numId="7" w16cid:durableId="858395369">
    <w:abstractNumId w:val="10"/>
  </w:num>
  <w:num w:numId="8" w16cid:durableId="991760553">
    <w:abstractNumId w:val="12"/>
  </w:num>
  <w:num w:numId="9" w16cid:durableId="648556227">
    <w:abstractNumId w:val="15"/>
  </w:num>
  <w:num w:numId="10" w16cid:durableId="264000311">
    <w:abstractNumId w:val="19"/>
  </w:num>
  <w:num w:numId="11" w16cid:durableId="1901283679">
    <w:abstractNumId w:val="16"/>
  </w:num>
  <w:num w:numId="12" w16cid:durableId="307757165">
    <w:abstractNumId w:val="18"/>
  </w:num>
  <w:num w:numId="13" w16cid:durableId="1275137001">
    <w:abstractNumId w:val="7"/>
  </w:num>
  <w:num w:numId="14" w16cid:durableId="8411167">
    <w:abstractNumId w:val="6"/>
  </w:num>
  <w:num w:numId="15" w16cid:durableId="1384790654">
    <w:abstractNumId w:val="3"/>
  </w:num>
  <w:num w:numId="16" w16cid:durableId="1200625608">
    <w:abstractNumId w:val="5"/>
  </w:num>
  <w:num w:numId="17" w16cid:durableId="953092655">
    <w:abstractNumId w:val="4"/>
  </w:num>
  <w:num w:numId="18" w16cid:durableId="2071342902">
    <w:abstractNumId w:val="14"/>
  </w:num>
  <w:num w:numId="19" w16cid:durableId="2125690527">
    <w:abstractNumId w:val="23"/>
  </w:num>
  <w:num w:numId="20" w16cid:durableId="295724331">
    <w:abstractNumId w:val="11"/>
  </w:num>
  <w:num w:numId="21" w16cid:durableId="1246719159">
    <w:abstractNumId w:val="2"/>
  </w:num>
  <w:num w:numId="22" w16cid:durableId="508830915">
    <w:abstractNumId w:val="17"/>
  </w:num>
  <w:num w:numId="23" w16cid:durableId="1088769703">
    <w:abstractNumId w:val="8"/>
  </w:num>
  <w:num w:numId="24" w16cid:durableId="738745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33"/>
    <w:rsid w:val="00013E8D"/>
    <w:rsid w:val="000265ED"/>
    <w:rsid w:val="00046814"/>
    <w:rsid w:val="00064EF1"/>
    <w:rsid w:val="00087C3D"/>
    <w:rsid w:val="00094E66"/>
    <w:rsid w:val="00095AF1"/>
    <w:rsid w:val="00097E51"/>
    <w:rsid w:val="000C04F9"/>
    <w:rsid w:val="000D4088"/>
    <w:rsid w:val="000F54D2"/>
    <w:rsid w:val="001602B7"/>
    <w:rsid w:val="00177C0D"/>
    <w:rsid w:val="001826DF"/>
    <w:rsid w:val="00183F97"/>
    <w:rsid w:val="001922E1"/>
    <w:rsid w:val="001978A7"/>
    <w:rsid w:val="001A0AE4"/>
    <w:rsid w:val="001D461D"/>
    <w:rsid w:val="001D50E6"/>
    <w:rsid w:val="001E6F07"/>
    <w:rsid w:val="001F24D5"/>
    <w:rsid w:val="001F4E2D"/>
    <w:rsid w:val="00204E1C"/>
    <w:rsid w:val="00207ADD"/>
    <w:rsid w:val="00210F66"/>
    <w:rsid w:val="0025668B"/>
    <w:rsid w:val="0028481F"/>
    <w:rsid w:val="00286A8F"/>
    <w:rsid w:val="002A1EB4"/>
    <w:rsid w:val="002C033A"/>
    <w:rsid w:val="002C1947"/>
    <w:rsid w:val="002C43EE"/>
    <w:rsid w:val="002C465D"/>
    <w:rsid w:val="002D3929"/>
    <w:rsid w:val="002F0BD1"/>
    <w:rsid w:val="003048C6"/>
    <w:rsid w:val="00315AE7"/>
    <w:rsid w:val="00323A6F"/>
    <w:rsid w:val="0033598C"/>
    <w:rsid w:val="0034249D"/>
    <w:rsid w:val="00342D9B"/>
    <w:rsid w:val="00346BAB"/>
    <w:rsid w:val="00357224"/>
    <w:rsid w:val="003842D7"/>
    <w:rsid w:val="0039102F"/>
    <w:rsid w:val="003B7187"/>
    <w:rsid w:val="003C0F6F"/>
    <w:rsid w:val="003D7C42"/>
    <w:rsid w:val="003E2615"/>
    <w:rsid w:val="00406E7C"/>
    <w:rsid w:val="00421EE9"/>
    <w:rsid w:val="004334CC"/>
    <w:rsid w:val="004441CE"/>
    <w:rsid w:val="00466AEB"/>
    <w:rsid w:val="004A64DD"/>
    <w:rsid w:val="004D4D3F"/>
    <w:rsid w:val="004F79AE"/>
    <w:rsid w:val="00503F80"/>
    <w:rsid w:val="00504935"/>
    <w:rsid w:val="00512309"/>
    <w:rsid w:val="005207CC"/>
    <w:rsid w:val="00543FC4"/>
    <w:rsid w:val="005563F4"/>
    <w:rsid w:val="00561CC8"/>
    <w:rsid w:val="005646DA"/>
    <w:rsid w:val="00565132"/>
    <w:rsid w:val="00600127"/>
    <w:rsid w:val="00611F59"/>
    <w:rsid w:val="00625EB3"/>
    <w:rsid w:val="00645B1F"/>
    <w:rsid w:val="0065247C"/>
    <w:rsid w:val="006572EC"/>
    <w:rsid w:val="00665E6C"/>
    <w:rsid w:val="00684833"/>
    <w:rsid w:val="00690586"/>
    <w:rsid w:val="006D6422"/>
    <w:rsid w:val="006E209C"/>
    <w:rsid w:val="006E57AC"/>
    <w:rsid w:val="007064F3"/>
    <w:rsid w:val="00710BF8"/>
    <w:rsid w:val="00713A4F"/>
    <w:rsid w:val="0074741D"/>
    <w:rsid w:val="00747C80"/>
    <w:rsid w:val="007550FE"/>
    <w:rsid w:val="0077211E"/>
    <w:rsid w:val="007739B5"/>
    <w:rsid w:val="00793B20"/>
    <w:rsid w:val="007A01FB"/>
    <w:rsid w:val="007A04D8"/>
    <w:rsid w:val="007A504E"/>
    <w:rsid w:val="007D34E6"/>
    <w:rsid w:val="007F02A2"/>
    <w:rsid w:val="007F3316"/>
    <w:rsid w:val="008240CA"/>
    <w:rsid w:val="00860FE5"/>
    <w:rsid w:val="0088602B"/>
    <w:rsid w:val="008B0033"/>
    <w:rsid w:val="008D4366"/>
    <w:rsid w:val="008F303B"/>
    <w:rsid w:val="009165E8"/>
    <w:rsid w:val="00935E90"/>
    <w:rsid w:val="00936207"/>
    <w:rsid w:val="00936F1B"/>
    <w:rsid w:val="0094756C"/>
    <w:rsid w:val="0095626F"/>
    <w:rsid w:val="00977AF9"/>
    <w:rsid w:val="00985ADB"/>
    <w:rsid w:val="0099079D"/>
    <w:rsid w:val="00992127"/>
    <w:rsid w:val="00997F5F"/>
    <w:rsid w:val="009A2A5D"/>
    <w:rsid w:val="009A2F92"/>
    <w:rsid w:val="009A566B"/>
    <w:rsid w:val="009A5D4C"/>
    <w:rsid w:val="009B0FFF"/>
    <w:rsid w:val="009D6089"/>
    <w:rsid w:val="009E3107"/>
    <w:rsid w:val="00A070B9"/>
    <w:rsid w:val="00A07FC9"/>
    <w:rsid w:val="00A41AEB"/>
    <w:rsid w:val="00A72BEA"/>
    <w:rsid w:val="00A764F7"/>
    <w:rsid w:val="00A86CF4"/>
    <w:rsid w:val="00AA0342"/>
    <w:rsid w:val="00AC0762"/>
    <w:rsid w:val="00B03CBE"/>
    <w:rsid w:val="00B15BDC"/>
    <w:rsid w:val="00B6572A"/>
    <w:rsid w:val="00B84BB6"/>
    <w:rsid w:val="00BA1521"/>
    <w:rsid w:val="00BF7BCD"/>
    <w:rsid w:val="00C2115B"/>
    <w:rsid w:val="00C338B4"/>
    <w:rsid w:val="00C51356"/>
    <w:rsid w:val="00C56EFB"/>
    <w:rsid w:val="00C90BB7"/>
    <w:rsid w:val="00CB173D"/>
    <w:rsid w:val="00CD2BC1"/>
    <w:rsid w:val="00D144D1"/>
    <w:rsid w:val="00D471FF"/>
    <w:rsid w:val="00D6651A"/>
    <w:rsid w:val="00D66FF3"/>
    <w:rsid w:val="00D70EDA"/>
    <w:rsid w:val="00D8287C"/>
    <w:rsid w:val="00D908FE"/>
    <w:rsid w:val="00D95B2B"/>
    <w:rsid w:val="00DA190B"/>
    <w:rsid w:val="00DB06DF"/>
    <w:rsid w:val="00DC6A09"/>
    <w:rsid w:val="00DD78B3"/>
    <w:rsid w:val="00DE2C35"/>
    <w:rsid w:val="00DE7F82"/>
    <w:rsid w:val="00DF34ED"/>
    <w:rsid w:val="00E30F5F"/>
    <w:rsid w:val="00E44D5A"/>
    <w:rsid w:val="00E64071"/>
    <w:rsid w:val="00E77E08"/>
    <w:rsid w:val="00E81378"/>
    <w:rsid w:val="00E81682"/>
    <w:rsid w:val="00EE7C5E"/>
    <w:rsid w:val="00EF3B82"/>
    <w:rsid w:val="00F87F97"/>
    <w:rsid w:val="00FD7983"/>
    <w:rsid w:val="00FF09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DD4C"/>
  <w15:chartTrackingRefBased/>
  <w15:docId w15:val="{223D3A8F-FF70-4BEE-85C0-70F2FB8C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33"/>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8B0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0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00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00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00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00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00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00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00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0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00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00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00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00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00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00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00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0033"/>
    <w:rPr>
      <w:rFonts w:eastAsiaTheme="majorEastAsia" w:cstheme="majorBidi"/>
      <w:color w:val="272727" w:themeColor="text1" w:themeTint="D8"/>
    </w:rPr>
  </w:style>
  <w:style w:type="paragraph" w:styleId="Ttulo">
    <w:name w:val="Title"/>
    <w:basedOn w:val="Normal"/>
    <w:next w:val="Normal"/>
    <w:link w:val="TtuloCar"/>
    <w:uiPriority w:val="10"/>
    <w:qFormat/>
    <w:rsid w:val="008B0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0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00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00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0033"/>
    <w:pPr>
      <w:spacing w:before="160"/>
      <w:jc w:val="center"/>
    </w:pPr>
    <w:rPr>
      <w:i/>
      <w:iCs/>
      <w:color w:val="404040" w:themeColor="text1" w:themeTint="BF"/>
    </w:rPr>
  </w:style>
  <w:style w:type="character" w:customStyle="1" w:styleId="CitaCar">
    <w:name w:val="Cita Car"/>
    <w:basedOn w:val="Fuentedeprrafopredeter"/>
    <w:link w:val="Cita"/>
    <w:uiPriority w:val="29"/>
    <w:rsid w:val="008B0033"/>
    <w:rPr>
      <w:i/>
      <w:iCs/>
      <w:color w:val="404040" w:themeColor="text1" w:themeTint="BF"/>
    </w:rPr>
  </w:style>
  <w:style w:type="paragraph" w:styleId="Prrafodelista">
    <w:name w:val="List Paragraph"/>
    <w:aliases w:val="Párrafo de lista1"/>
    <w:basedOn w:val="Normal"/>
    <w:link w:val="PrrafodelistaCar"/>
    <w:uiPriority w:val="34"/>
    <w:qFormat/>
    <w:rsid w:val="008B0033"/>
    <w:pPr>
      <w:ind w:left="720"/>
      <w:contextualSpacing/>
    </w:pPr>
  </w:style>
  <w:style w:type="character" w:styleId="nfasisintenso">
    <w:name w:val="Intense Emphasis"/>
    <w:basedOn w:val="Fuentedeprrafopredeter"/>
    <w:uiPriority w:val="21"/>
    <w:qFormat/>
    <w:rsid w:val="008B0033"/>
    <w:rPr>
      <w:i/>
      <w:iCs/>
      <w:color w:val="0F4761" w:themeColor="accent1" w:themeShade="BF"/>
    </w:rPr>
  </w:style>
  <w:style w:type="paragraph" w:styleId="Citadestacada">
    <w:name w:val="Intense Quote"/>
    <w:basedOn w:val="Normal"/>
    <w:next w:val="Normal"/>
    <w:link w:val="CitadestacadaCar"/>
    <w:uiPriority w:val="30"/>
    <w:qFormat/>
    <w:rsid w:val="008B0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0033"/>
    <w:rPr>
      <w:i/>
      <w:iCs/>
      <w:color w:val="0F4761" w:themeColor="accent1" w:themeShade="BF"/>
    </w:rPr>
  </w:style>
  <w:style w:type="character" w:styleId="Referenciaintensa">
    <w:name w:val="Intense Reference"/>
    <w:basedOn w:val="Fuentedeprrafopredeter"/>
    <w:uiPriority w:val="32"/>
    <w:qFormat/>
    <w:rsid w:val="008B0033"/>
    <w:rPr>
      <w:b/>
      <w:bCs/>
      <w:smallCaps/>
      <w:color w:val="0F4761" w:themeColor="accent1" w:themeShade="BF"/>
      <w:spacing w:val="5"/>
    </w:rPr>
  </w:style>
  <w:style w:type="paragraph" w:styleId="Encabezado">
    <w:name w:val="header"/>
    <w:basedOn w:val="Normal"/>
    <w:link w:val="EncabezadoCar"/>
    <w:unhideWhenUsed/>
    <w:rsid w:val="008B0033"/>
    <w:pPr>
      <w:tabs>
        <w:tab w:val="center" w:pos="4419"/>
        <w:tab w:val="right" w:pos="8838"/>
      </w:tabs>
      <w:spacing w:after="0" w:line="240" w:lineRule="auto"/>
    </w:pPr>
  </w:style>
  <w:style w:type="character" w:customStyle="1" w:styleId="EncabezadoCar">
    <w:name w:val="Encabezado Car"/>
    <w:basedOn w:val="Fuentedeprrafopredeter"/>
    <w:link w:val="Encabezado"/>
    <w:rsid w:val="008B0033"/>
    <w:rPr>
      <w:rFonts w:ascii="Calibri" w:eastAsia="Calibri" w:hAnsi="Calibri" w:cs="Times New Roman"/>
      <w:kern w:val="0"/>
      <w:sz w:val="22"/>
      <w:szCs w:val="22"/>
      <w14:ligatures w14:val="none"/>
    </w:rPr>
  </w:style>
  <w:style w:type="table" w:styleId="Tablaconcuadrcula">
    <w:name w:val="Table Grid"/>
    <w:basedOn w:val="Tablanormal"/>
    <w:uiPriority w:val="39"/>
    <w:rsid w:val="008B0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1 Car"/>
    <w:link w:val="Prrafodelista"/>
    <w:uiPriority w:val="34"/>
    <w:locked/>
    <w:rsid w:val="00E77E08"/>
    <w:rPr>
      <w:rFonts w:ascii="Calibri" w:eastAsia="Calibri" w:hAnsi="Calibri" w:cs="Times New Roman"/>
      <w:kern w:val="0"/>
      <w:sz w:val="22"/>
      <w:szCs w:val="22"/>
      <w14:ligatures w14:val="none"/>
    </w:rPr>
  </w:style>
  <w:style w:type="paragraph" w:styleId="Sinespaciado">
    <w:name w:val="No Spacing"/>
    <w:uiPriority w:val="1"/>
    <w:qFormat/>
    <w:rsid w:val="00E77E08"/>
    <w:pPr>
      <w:spacing w:after="0" w:line="240" w:lineRule="auto"/>
    </w:pPr>
    <w:rPr>
      <w:kern w:val="0"/>
      <w:sz w:val="22"/>
      <w:szCs w:val="22"/>
      <w14:ligatures w14:val="none"/>
    </w:rPr>
  </w:style>
  <w:style w:type="character" w:styleId="Refdecomentario">
    <w:name w:val="annotation reference"/>
    <w:basedOn w:val="Fuentedeprrafopredeter"/>
    <w:uiPriority w:val="99"/>
    <w:semiHidden/>
    <w:unhideWhenUsed/>
    <w:rsid w:val="00E77E08"/>
    <w:rPr>
      <w:sz w:val="16"/>
      <w:szCs w:val="16"/>
    </w:rPr>
  </w:style>
  <w:style w:type="paragraph" w:styleId="Textocomentario">
    <w:name w:val="annotation text"/>
    <w:basedOn w:val="Normal"/>
    <w:link w:val="TextocomentarioCar"/>
    <w:uiPriority w:val="99"/>
    <w:unhideWhenUsed/>
    <w:rsid w:val="00E77E08"/>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E77E08"/>
    <w:rPr>
      <w:kern w:val="0"/>
      <w:sz w:val="20"/>
      <w:szCs w:val="20"/>
      <w14:ligatures w14:val="none"/>
    </w:rPr>
  </w:style>
  <w:style w:type="paragraph" w:styleId="Piedepgina">
    <w:name w:val="footer"/>
    <w:basedOn w:val="Normal"/>
    <w:link w:val="PiedepginaCar"/>
    <w:uiPriority w:val="99"/>
    <w:unhideWhenUsed/>
    <w:rsid w:val="00936F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F1B"/>
    <w:rPr>
      <w:rFonts w:ascii="Calibri" w:eastAsia="Calibri" w:hAnsi="Calibri" w:cs="Times New Roman"/>
      <w:kern w:val="0"/>
      <w:sz w:val="22"/>
      <w:szCs w:val="22"/>
      <w14:ligatures w14:val="none"/>
    </w:rPr>
  </w:style>
  <w:style w:type="character" w:styleId="Hipervnculo">
    <w:name w:val="Hyperlink"/>
    <w:uiPriority w:val="99"/>
    <w:unhideWhenUsed/>
    <w:rsid w:val="00D6651A"/>
    <w:rPr>
      <w:color w:val="467886"/>
      <w:u w:val="single"/>
    </w:rPr>
  </w:style>
  <w:style w:type="paragraph" w:customStyle="1" w:styleId="Default">
    <w:name w:val="Default"/>
    <w:rsid w:val="00D6651A"/>
    <w:pPr>
      <w:autoSpaceDE w:val="0"/>
      <w:autoSpaceDN w:val="0"/>
      <w:adjustRightInd w:val="0"/>
      <w:spacing w:after="0" w:line="240" w:lineRule="auto"/>
    </w:pPr>
    <w:rPr>
      <w:rFonts w:ascii="Arial" w:eastAsia="Times New Roman" w:hAnsi="Arial" w:cs="Arial"/>
      <w:color w:val="000000"/>
      <w:kern w:val="0"/>
      <w:lang w:eastAsia="es-ES_tradnl"/>
      <w14:ligatures w14:val="none"/>
    </w:rPr>
  </w:style>
  <w:style w:type="paragraph" w:styleId="NormalWeb">
    <w:name w:val="Normal (Web)"/>
    <w:basedOn w:val="Normal"/>
    <w:uiPriority w:val="99"/>
    <w:rsid w:val="00D6651A"/>
    <w:pPr>
      <w:spacing w:before="100" w:after="100" w:line="240" w:lineRule="auto"/>
    </w:pPr>
    <w:rPr>
      <w:rFonts w:ascii="Times New Roman" w:eastAsia="Times New Roman" w:hAnsi="Times New Roman"/>
      <w:sz w:val="24"/>
      <w:szCs w:val="20"/>
      <w:lang w:eastAsia="es-ES"/>
    </w:rPr>
  </w:style>
  <w:style w:type="paragraph" w:styleId="Textoindependiente">
    <w:name w:val="Body Text"/>
    <w:basedOn w:val="Normal"/>
    <w:link w:val="TextoindependienteCar"/>
    <w:uiPriority w:val="1"/>
    <w:qFormat/>
    <w:rsid w:val="003B7187"/>
    <w:pPr>
      <w:widowControl w:val="0"/>
      <w:autoSpaceDE w:val="0"/>
      <w:autoSpaceDN w:val="0"/>
      <w:spacing w:after="0" w:line="240" w:lineRule="auto"/>
      <w:jc w:val="both"/>
    </w:pPr>
    <w:rPr>
      <w:rFonts w:cs="Calibri"/>
      <w:sz w:val="24"/>
      <w:szCs w:val="24"/>
      <w:lang w:val="es-ES"/>
    </w:rPr>
  </w:style>
  <w:style w:type="character" w:customStyle="1" w:styleId="TextoindependienteCar">
    <w:name w:val="Texto independiente Car"/>
    <w:basedOn w:val="Fuentedeprrafopredeter"/>
    <w:link w:val="Textoindependiente"/>
    <w:uiPriority w:val="1"/>
    <w:rsid w:val="003B7187"/>
    <w:rPr>
      <w:rFonts w:ascii="Calibri" w:eastAsia="Calibri" w:hAnsi="Calibri" w:cs="Calibri"/>
      <w:kern w:val="0"/>
      <w:lang w:val="es-ES"/>
      <w14:ligatures w14:val="none"/>
    </w:rPr>
  </w:style>
  <w:style w:type="paragraph" w:styleId="Textonotapie">
    <w:name w:val="footnote text"/>
    <w:basedOn w:val="Normal"/>
    <w:link w:val="TextonotapieCar"/>
    <w:rsid w:val="004A64DD"/>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4A64DD"/>
    <w:rPr>
      <w:rFonts w:ascii="Times New Roman" w:eastAsia="Times New Roman" w:hAnsi="Times New Roman" w:cs="Times New Roman"/>
      <w:kern w:val="0"/>
      <w:sz w:val="20"/>
      <w:szCs w:val="20"/>
      <w:lang w:val="es-ES" w:eastAsia="es-ES"/>
      <w14:ligatures w14:val="none"/>
    </w:rPr>
  </w:style>
  <w:style w:type="character" w:styleId="Refdenotaalpie">
    <w:name w:val="footnote reference"/>
    <w:rsid w:val="004A64DD"/>
    <w:rPr>
      <w:vertAlign w:val="superscript"/>
    </w:rPr>
  </w:style>
  <w:style w:type="paragraph" w:customStyle="1" w:styleId="a">
    <w:basedOn w:val="Normal"/>
    <w:next w:val="Ttulo"/>
    <w:uiPriority w:val="1"/>
    <w:qFormat/>
    <w:rsid w:val="000D4088"/>
    <w:pPr>
      <w:widowControl w:val="0"/>
      <w:autoSpaceDE w:val="0"/>
      <w:autoSpaceDN w:val="0"/>
      <w:spacing w:after="0" w:line="240" w:lineRule="auto"/>
      <w:ind w:left="115"/>
    </w:pPr>
    <w:rPr>
      <w:rFonts w:ascii="Times New Roman" w:eastAsia="Times New Roman" w:hAnsi="Times New Roman"/>
      <w:sz w:val="20"/>
      <w:szCs w:val="20"/>
      <w:lang w:val="es-ES"/>
    </w:rPr>
  </w:style>
  <w:style w:type="paragraph" w:customStyle="1" w:styleId="TableParagraph">
    <w:name w:val="Table Paragraph"/>
    <w:basedOn w:val="Normal"/>
    <w:uiPriority w:val="1"/>
    <w:qFormat/>
    <w:rsid w:val="000D4088"/>
    <w:pPr>
      <w:widowControl w:val="0"/>
      <w:autoSpaceDE w:val="0"/>
      <w:autoSpaceDN w:val="0"/>
      <w:spacing w:after="0" w:line="240" w:lineRule="auto"/>
    </w:pPr>
    <w:rPr>
      <w:rFonts w:ascii="Arial" w:eastAsia="Arial" w:hAnsi="Arial" w:cs="Arial"/>
      <w:lang w:val="es-ES"/>
    </w:rPr>
  </w:style>
  <w:style w:type="character" w:styleId="Mencinsinresolver">
    <w:name w:val="Unresolved Mention"/>
    <w:basedOn w:val="Fuentedeprrafopredeter"/>
    <w:uiPriority w:val="99"/>
    <w:semiHidden/>
    <w:unhideWhenUsed/>
    <w:rsid w:val="0038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ndedatos@quironsal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Marina Montoya Arbeláez</dc:creator>
  <cp:keywords/>
  <dc:description/>
  <cp:lastModifiedBy>Luz Marina Montoya Arbeláez</cp:lastModifiedBy>
  <cp:revision>2</cp:revision>
  <dcterms:created xsi:type="dcterms:W3CDTF">2026-04-17T14:23:00Z</dcterms:created>
  <dcterms:modified xsi:type="dcterms:W3CDTF">2026-04-17T14:23:00Z</dcterms:modified>
</cp:coreProperties>
</file>